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89CD" w14:textId="77777777" w:rsidR="008F22C9" w:rsidRPr="009A55EE" w:rsidRDefault="008F22C9" w:rsidP="00964694">
      <w:pPr>
        <w:spacing w:after="0" w:line="240" w:lineRule="auto"/>
        <w:jc w:val="center"/>
        <w:rPr>
          <w:rFonts w:ascii="Times New Roman" w:hAnsi="Times New Roman" w:cs="Times New Roman"/>
          <w:b/>
        </w:rPr>
      </w:pPr>
    </w:p>
    <w:p w14:paraId="33761836" w14:textId="3CF17842" w:rsidR="008F22C9" w:rsidRPr="009F7E1E" w:rsidRDefault="008F22C9" w:rsidP="008F22C9">
      <w:pPr>
        <w:spacing w:after="0" w:line="240" w:lineRule="auto"/>
        <w:jc w:val="right"/>
        <w:rPr>
          <w:rFonts w:ascii="Times New Roman" w:hAnsi="Times New Roman" w:cs="Times New Roman"/>
          <w:bCs/>
          <w:sz w:val="20"/>
          <w:szCs w:val="20"/>
        </w:rPr>
      </w:pPr>
      <w:r w:rsidRPr="009F7E1E">
        <w:rPr>
          <w:rFonts w:ascii="Times New Roman" w:hAnsi="Times New Roman" w:cs="Times New Roman"/>
          <w:bCs/>
          <w:sz w:val="20"/>
          <w:szCs w:val="20"/>
        </w:rPr>
        <w:t xml:space="preserve">Nolikuma </w:t>
      </w:r>
      <w:r w:rsidR="00972B64">
        <w:rPr>
          <w:rFonts w:ascii="Times New Roman" w:hAnsi="Times New Roman" w:cs="Times New Roman"/>
          <w:bCs/>
          <w:sz w:val="20"/>
          <w:szCs w:val="20"/>
        </w:rPr>
        <w:t>4</w:t>
      </w:r>
      <w:r w:rsidRPr="009F7E1E">
        <w:rPr>
          <w:rFonts w:ascii="Times New Roman" w:hAnsi="Times New Roman" w:cs="Times New Roman"/>
          <w:bCs/>
          <w:sz w:val="20"/>
          <w:szCs w:val="20"/>
        </w:rPr>
        <w:t>. pielikums</w:t>
      </w:r>
    </w:p>
    <w:p w14:paraId="479F751D" w14:textId="77777777" w:rsidR="008F22C9" w:rsidRPr="009A55EE" w:rsidRDefault="008F22C9" w:rsidP="008F22C9">
      <w:pPr>
        <w:spacing w:after="0" w:line="240" w:lineRule="auto"/>
        <w:jc w:val="right"/>
        <w:rPr>
          <w:rFonts w:ascii="Times New Roman" w:hAnsi="Times New Roman" w:cs="Times New Roman"/>
          <w:b/>
        </w:rPr>
      </w:pPr>
    </w:p>
    <w:p w14:paraId="0E033C4D" w14:textId="1F0239F4" w:rsidR="002350B5" w:rsidRPr="009A55EE" w:rsidRDefault="00B47E53" w:rsidP="00964694">
      <w:pPr>
        <w:spacing w:after="0" w:line="240" w:lineRule="auto"/>
        <w:jc w:val="center"/>
        <w:rPr>
          <w:rFonts w:ascii="Times New Roman" w:hAnsi="Times New Roman" w:cs="Times New Roman"/>
          <w:b/>
        </w:rPr>
      </w:pPr>
      <w:r w:rsidRPr="009A55EE">
        <w:rPr>
          <w:rFonts w:ascii="Times New Roman" w:hAnsi="Times New Roman" w:cs="Times New Roman"/>
          <w:b/>
        </w:rPr>
        <w:t>IESNIEGUMS</w:t>
      </w:r>
    </w:p>
    <w:p w14:paraId="761338BF" w14:textId="77777777" w:rsidR="00FD6F18" w:rsidRPr="009A55EE" w:rsidRDefault="00FD6F18" w:rsidP="00964694">
      <w:pPr>
        <w:spacing w:after="0" w:line="240" w:lineRule="auto"/>
        <w:jc w:val="center"/>
        <w:rPr>
          <w:rFonts w:ascii="Times New Roman" w:hAnsi="Times New Roman" w:cs="Times New Roman"/>
        </w:rPr>
      </w:pPr>
    </w:p>
    <w:p w14:paraId="0F14A120" w14:textId="033175CE" w:rsidR="004937FF" w:rsidRPr="009A55EE" w:rsidRDefault="002350B5" w:rsidP="00850441">
      <w:pPr>
        <w:tabs>
          <w:tab w:val="left" w:pos="3698"/>
        </w:tabs>
        <w:spacing w:after="0" w:line="240" w:lineRule="auto"/>
        <w:ind w:right="-2"/>
        <w:jc w:val="center"/>
        <w:rPr>
          <w:rFonts w:ascii="Times New Roman" w:hAnsi="Times New Roman" w:cs="Times New Roman"/>
          <w:b/>
        </w:rPr>
      </w:pPr>
      <w:r w:rsidRPr="009A55EE">
        <w:rPr>
          <w:rFonts w:ascii="Times New Roman" w:hAnsi="Times New Roman" w:cs="Times New Roman"/>
          <w:b/>
        </w:rPr>
        <w:t xml:space="preserve">par piedalīšanos </w:t>
      </w:r>
      <w:r w:rsidR="003E0959" w:rsidRPr="003E0959">
        <w:rPr>
          <w:rFonts w:ascii="Times New Roman" w:hAnsi="Times New Roman" w:cs="Times New Roman"/>
          <w:b/>
        </w:rPr>
        <w:t>Eiropas Sociālā fonda Plus projekt</w:t>
      </w:r>
      <w:r w:rsidR="003E0959">
        <w:rPr>
          <w:rFonts w:ascii="Times New Roman" w:hAnsi="Times New Roman" w:cs="Times New Roman"/>
          <w:b/>
        </w:rPr>
        <w:t>a</w:t>
      </w:r>
      <w:r w:rsidR="003E0959" w:rsidRPr="003E0959">
        <w:rPr>
          <w:rFonts w:ascii="Times New Roman" w:hAnsi="Times New Roman" w:cs="Times New Roman"/>
          <w:b/>
        </w:rPr>
        <w:t xml:space="preserve"> </w:t>
      </w:r>
      <w:r w:rsidR="004937FF" w:rsidRPr="00F364D2">
        <w:rPr>
          <w:rFonts w:ascii="Times New Roman" w:hAnsi="Times New Roman" w:cs="Times New Roman"/>
          <w:b/>
        </w:rPr>
        <w:t xml:space="preserve">Nr. </w:t>
      </w:r>
      <w:r w:rsidR="001C1D2F" w:rsidRPr="00F364D2">
        <w:rPr>
          <w:rFonts w:ascii="Times New Roman" w:hAnsi="Times New Roman" w:cs="Times New Roman"/>
          <w:b/>
        </w:rPr>
        <w:t>4.2.4.2/1/24/I/001</w:t>
      </w:r>
    </w:p>
    <w:p w14:paraId="0EB3D8BD" w14:textId="2851A459" w:rsidR="002350B5" w:rsidRPr="009A55EE" w:rsidRDefault="004937FF" w:rsidP="64E1E8BE">
      <w:pPr>
        <w:tabs>
          <w:tab w:val="left" w:pos="3698"/>
        </w:tabs>
        <w:spacing w:after="0" w:line="240" w:lineRule="auto"/>
        <w:ind w:right="-2"/>
        <w:jc w:val="center"/>
        <w:rPr>
          <w:rFonts w:ascii="Times New Roman" w:hAnsi="Times New Roman" w:cs="Times New Roman"/>
          <w:b/>
          <w:bCs/>
        </w:rPr>
      </w:pPr>
      <w:r w:rsidRPr="64E1E8BE">
        <w:rPr>
          <w:rFonts w:ascii="Times New Roman" w:hAnsi="Times New Roman" w:cs="Times New Roman"/>
          <w:b/>
          <w:bCs/>
        </w:rPr>
        <w:t xml:space="preserve"> “</w:t>
      </w:r>
      <w:r w:rsidR="001C1D2F" w:rsidRPr="64E1E8BE">
        <w:rPr>
          <w:rFonts w:ascii="Times New Roman" w:hAnsi="Times New Roman" w:cs="Times New Roman"/>
          <w:b/>
          <w:bCs/>
        </w:rPr>
        <w:t>Atbalsts pieaugušo individuālajās vajadzībās balstītai pieaugušo izglītībai</w:t>
      </w:r>
      <w:r w:rsidRPr="64E1E8BE">
        <w:rPr>
          <w:rFonts w:ascii="Times New Roman" w:hAnsi="Times New Roman" w:cs="Times New Roman"/>
          <w:b/>
          <w:bCs/>
        </w:rPr>
        <w:t xml:space="preserve">” </w:t>
      </w:r>
      <w:r w:rsidR="002350B5" w:rsidRPr="64E1E8BE">
        <w:rPr>
          <w:rFonts w:ascii="Times New Roman" w:hAnsi="Times New Roman" w:cs="Times New Roman"/>
          <w:b/>
          <w:bCs/>
        </w:rPr>
        <w:t>izglītības iestāžu</w:t>
      </w:r>
      <w:r w:rsidR="00B47E53" w:rsidRPr="64E1E8BE">
        <w:rPr>
          <w:rFonts w:ascii="Times New Roman" w:hAnsi="Times New Roman" w:cs="Times New Roman"/>
          <w:b/>
          <w:bCs/>
        </w:rPr>
        <w:t xml:space="preserve"> </w:t>
      </w:r>
    </w:p>
    <w:p w14:paraId="2D2D0494" w14:textId="0AB30B7D" w:rsidR="002350B5" w:rsidRPr="009A55EE" w:rsidRDefault="0050368F" w:rsidP="64E1E8BE">
      <w:pPr>
        <w:tabs>
          <w:tab w:val="left" w:pos="3698"/>
        </w:tabs>
        <w:spacing w:after="0" w:line="240" w:lineRule="auto"/>
        <w:ind w:right="-2"/>
        <w:jc w:val="center"/>
        <w:rPr>
          <w:rFonts w:ascii="Times New Roman" w:hAnsi="Times New Roman" w:cs="Times New Roman"/>
          <w:b/>
          <w:bCs/>
        </w:rPr>
      </w:pPr>
      <w:r w:rsidRPr="64E1E8BE">
        <w:rPr>
          <w:rFonts w:ascii="Times New Roman" w:hAnsi="Times New Roman" w:cs="Times New Roman"/>
          <w:b/>
          <w:bCs/>
        </w:rPr>
        <w:t xml:space="preserve"> </w:t>
      </w:r>
      <w:r w:rsidR="00A47DA2" w:rsidRPr="64E1E8BE">
        <w:rPr>
          <w:rFonts w:ascii="Times New Roman" w:hAnsi="Times New Roman" w:cs="Times New Roman"/>
          <w:b/>
          <w:bCs/>
        </w:rPr>
        <w:t>3</w:t>
      </w:r>
      <w:r w:rsidR="00D825CC" w:rsidRPr="64E1E8BE">
        <w:rPr>
          <w:rFonts w:ascii="Times New Roman" w:hAnsi="Times New Roman" w:cs="Times New Roman"/>
          <w:b/>
          <w:bCs/>
        </w:rPr>
        <w:t xml:space="preserve">. uzaicinājuma atlasē </w:t>
      </w:r>
    </w:p>
    <w:p w14:paraId="3D26C2A8" w14:textId="77777777" w:rsidR="004937FF" w:rsidRPr="009A55EE" w:rsidRDefault="004937FF" w:rsidP="00850441">
      <w:pPr>
        <w:tabs>
          <w:tab w:val="left" w:pos="3698"/>
        </w:tabs>
        <w:spacing w:after="0" w:line="240" w:lineRule="auto"/>
        <w:ind w:right="-2"/>
        <w:jc w:val="center"/>
        <w:rPr>
          <w:rFonts w:ascii="Times New Roman" w:hAnsi="Times New Roman" w:cs="Times New Roman"/>
          <w:b/>
        </w:rPr>
      </w:pPr>
    </w:p>
    <w:p w14:paraId="33157ADB" w14:textId="77777777" w:rsidR="002350B5" w:rsidRPr="009A55EE" w:rsidRDefault="002350B5" w:rsidP="00300B19">
      <w:pPr>
        <w:widowControl w:val="0"/>
        <w:tabs>
          <w:tab w:val="right" w:pos="9072"/>
        </w:tabs>
        <w:ind w:left="540" w:hanging="540"/>
        <w:rPr>
          <w:rFonts w:ascii="Times New Roman" w:hAnsi="Times New Roman" w:cs="Times New Roman"/>
          <w:b/>
          <w:bCs/>
        </w:rPr>
      </w:pPr>
      <w:r w:rsidRPr="009A55EE">
        <w:rPr>
          <w:rFonts w:ascii="Times New Roman" w:hAnsi="Times New Roman" w:cs="Times New Roman"/>
          <w:b/>
          <w:bCs/>
        </w:rPr>
        <w:t xml:space="preserve">1. </w:t>
      </w:r>
      <w:r w:rsidR="001B5912" w:rsidRPr="009A55EE">
        <w:rPr>
          <w:rFonts w:ascii="Times New Roman" w:hAnsi="Times New Roman" w:cs="Times New Roman"/>
          <w:b/>
          <w:bCs/>
        </w:rPr>
        <w:t>Pretendents</w:t>
      </w:r>
    </w:p>
    <w:p w14:paraId="5A16FC46" w14:textId="0C99B7B2" w:rsidR="00D64918" w:rsidRPr="009A55EE" w:rsidRDefault="00D64918" w:rsidP="00F4172D">
      <w:pPr>
        <w:tabs>
          <w:tab w:val="right" w:pos="8647"/>
        </w:tabs>
        <w:spacing w:after="0"/>
        <w:ind w:right="-58"/>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3ED8E5AB" w14:textId="56A4CBC3" w:rsidR="002350B5" w:rsidRPr="009A55EE" w:rsidRDefault="00D64918" w:rsidP="00D64918">
      <w:pPr>
        <w:widowControl w:val="0"/>
        <w:spacing w:after="0" w:line="240" w:lineRule="auto"/>
        <w:ind w:right="-58"/>
        <w:jc w:val="center"/>
        <w:rPr>
          <w:rFonts w:ascii="Times New Roman" w:hAnsi="Times New Roman" w:cs="Times New Roman"/>
        </w:rPr>
      </w:pPr>
      <w:r w:rsidRPr="009A55EE">
        <w:rPr>
          <w:rFonts w:ascii="Times New Roman" w:hAnsi="Times New Roman" w:cs="Times New Roman"/>
        </w:rPr>
        <w:t xml:space="preserve"> </w:t>
      </w:r>
      <w:r w:rsidR="002350B5" w:rsidRPr="009A55EE">
        <w:rPr>
          <w:rFonts w:ascii="Times New Roman" w:hAnsi="Times New Roman" w:cs="Times New Roman"/>
        </w:rPr>
        <w:t>(</w:t>
      </w:r>
      <w:r w:rsidR="00AB651F" w:rsidRPr="009A55EE">
        <w:rPr>
          <w:rFonts w:ascii="Times New Roman" w:hAnsi="Times New Roman" w:cs="Times New Roman"/>
        </w:rPr>
        <w:t xml:space="preserve">juridiskais nosaukums un nodokļu maksātāja </w:t>
      </w:r>
      <w:r w:rsidR="002350B5" w:rsidRPr="009A55EE">
        <w:rPr>
          <w:rFonts w:ascii="Times New Roman" w:hAnsi="Times New Roman" w:cs="Times New Roman"/>
        </w:rPr>
        <w:t xml:space="preserve">reģistrācijas </w:t>
      </w:r>
      <w:r w:rsidR="00D1774B" w:rsidRPr="009A55EE">
        <w:rPr>
          <w:rFonts w:ascii="Times New Roman" w:hAnsi="Times New Roman" w:cs="Times New Roman"/>
        </w:rPr>
        <w:t>n</w:t>
      </w:r>
      <w:r w:rsidR="002350B5" w:rsidRPr="009A55EE">
        <w:rPr>
          <w:rFonts w:ascii="Times New Roman" w:hAnsi="Times New Roman" w:cs="Times New Roman"/>
        </w:rPr>
        <w:t>r.)</w:t>
      </w:r>
    </w:p>
    <w:p w14:paraId="21EF9B9A" w14:textId="6A2EBDCC" w:rsidR="002350B5" w:rsidRPr="009A55EE" w:rsidRDefault="002350B5" w:rsidP="00300B19">
      <w:pPr>
        <w:widowControl w:val="0"/>
        <w:tabs>
          <w:tab w:val="right" w:pos="8647"/>
        </w:tabs>
        <w:spacing w:before="240"/>
        <w:ind w:left="284" w:right="-58" w:hanging="284"/>
        <w:jc w:val="both"/>
        <w:rPr>
          <w:rFonts w:ascii="Times New Roman" w:hAnsi="Times New Roman" w:cs="Times New Roman"/>
          <w:u w:val="single"/>
        </w:rPr>
      </w:pPr>
      <w:r w:rsidRPr="009A55EE">
        <w:rPr>
          <w:rFonts w:ascii="Times New Roman" w:hAnsi="Times New Roman" w:cs="Times New Roman"/>
          <w:b/>
          <w:bCs/>
        </w:rPr>
        <w:t xml:space="preserve">2. </w:t>
      </w:r>
      <w:r w:rsidR="001B5912" w:rsidRPr="009A55EE">
        <w:rPr>
          <w:rFonts w:ascii="Times New Roman" w:hAnsi="Times New Roman" w:cs="Times New Roman"/>
          <w:b/>
          <w:bCs/>
        </w:rPr>
        <w:t xml:space="preserve">Pretendenta </w:t>
      </w:r>
      <w:r w:rsidRPr="009A55EE">
        <w:rPr>
          <w:rFonts w:ascii="Times New Roman" w:hAnsi="Times New Roman" w:cs="Times New Roman"/>
          <w:b/>
          <w:bCs/>
        </w:rPr>
        <w:t xml:space="preserve">pārstāvis / pilnvarotā persona </w:t>
      </w:r>
      <w:r w:rsidR="00850441" w:rsidRPr="009A55EE">
        <w:rPr>
          <w:rFonts w:ascii="Times New Roman" w:hAnsi="Times New Roman" w:cs="Times New Roman"/>
          <w:u w:val="single"/>
        </w:rPr>
        <w:tab/>
      </w:r>
    </w:p>
    <w:p w14:paraId="00312B8E" w14:textId="7C6B9C55" w:rsidR="00D64918" w:rsidRPr="009A55EE" w:rsidRDefault="00D64918" w:rsidP="00D64918">
      <w:pPr>
        <w:tabs>
          <w:tab w:val="right" w:pos="8647"/>
        </w:tabs>
        <w:spacing w:after="0"/>
        <w:ind w:right="-58"/>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9609A6F" w14:textId="77777777" w:rsidR="002350B5" w:rsidRPr="009A55EE" w:rsidRDefault="00D64918" w:rsidP="00D64918">
      <w:pPr>
        <w:widowControl w:val="0"/>
        <w:spacing w:after="120"/>
        <w:ind w:left="363" w:right="-58" w:hanging="272"/>
        <w:jc w:val="center"/>
        <w:rPr>
          <w:rFonts w:ascii="Times New Roman" w:hAnsi="Times New Roman" w:cs="Times New Roman"/>
          <w:u w:val="single"/>
        </w:rPr>
      </w:pPr>
      <w:r w:rsidRPr="009A55EE">
        <w:rPr>
          <w:rFonts w:ascii="Times New Roman" w:hAnsi="Times New Roman" w:cs="Times New Roman"/>
        </w:rPr>
        <w:t xml:space="preserve"> </w:t>
      </w:r>
      <w:r w:rsidR="002350B5" w:rsidRPr="009A55EE">
        <w:rPr>
          <w:rFonts w:ascii="Times New Roman" w:hAnsi="Times New Roman" w:cs="Times New Roman"/>
        </w:rPr>
        <w:t>(amats, vārds, uzvārds)</w:t>
      </w:r>
    </w:p>
    <w:p w14:paraId="0A1188D8" w14:textId="77777777" w:rsidR="000D56C2" w:rsidRPr="009A55EE" w:rsidRDefault="000D56C2" w:rsidP="00D64918">
      <w:pPr>
        <w:tabs>
          <w:tab w:val="right" w:pos="9072"/>
        </w:tabs>
        <w:ind w:right="-58"/>
        <w:rPr>
          <w:rFonts w:ascii="Times New Roman" w:hAnsi="Times New Roman" w:cs="Times New Roman"/>
          <w:b/>
          <w:bCs/>
        </w:rPr>
      </w:pPr>
      <w:r w:rsidRPr="009A55EE">
        <w:rPr>
          <w:rFonts w:ascii="Times New Roman" w:hAnsi="Times New Roman" w:cs="Times New Roman"/>
          <w:b/>
          <w:bCs/>
        </w:rPr>
        <w:t xml:space="preserve">3. </w:t>
      </w:r>
      <w:r w:rsidR="001B5912" w:rsidRPr="009A55EE">
        <w:rPr>
          <w:rFonts w:ascii="Times New Roman" w:hAnsi="Times New Roman" w:cs="Times New Roman"/>
          <w:b/>
          <w:bCs/>
        </w:rPr>
        <w:t xml:space="preserve">Pretendenta </w:t>
      </w:r>
      <w:r w:rsidRPr="009A55EE">
        <w:rPr>
          <w:rFonts w:ascii="Times New Roman" w:hAnsi="Times New Roman" w:cs="Times New Roman"/>
          <w:b/>
          <w:bCs/>
        </w:rPr>
        <w:t>kontaktpersona</w:t>
      </w:r>
    </w:p>
    <w:p w14:paraId="5DBB7359" w14:textId="203985CD" w:rsidR="000D56C2" w:rsidRPr="009A55EE" w:rsidRDefault="000D56C2" w:rsidP="00D64918">
      <w:pPr>
        <w:tabs>
          <w:tab w:val="right" w:pos="8647"/>
        </w:tabs>
        <w:spacing w:after="0"/>
        <w:ind w:right="-58"/>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B4515F7" w14:textId="77777777" w:rsidR="000D56C2" w:rsidRPr="009A55EE" w:rsidRDefault="000D56C2" w:rsidP="00D64918">
      <w:pPr>
        <w:spacing w:after="0"/>
        <w:ind w:left="5040" w:right="-58" w:hanging="5040"/>
        <w:jc w:val="center"/>
        <w:rPr>
          <w:rFonts w:ascii="Times New Roman" w:hAnsi="Times New Roman" w:cs="Times New Roman"/>
        </w:rPr>
      </w:pPr>
      <w:r w:rsidRPr="009A55EE">
        <w:rPr>
          <w:rFonts w:ascii="Times New Roman" w:hAnsi="Times New Roman" w:cs="Times New Roman"/>
        </w:rPr>
        <w:t>(vārds, uzvārds)</w:t>
      </w:r>
    </w:p>
    <w:p w14:paraId="24688F81" w14:textId="59CEDED1" w:rsidR="000D56C2" w:rsidRPr="009A55EE" w:rsidRDefault="000D56C2" w:rsidP="001763DF">
      <w:pPr>
        <w:tabs>
          <w:tab w:val="right" w:pos="8647"/>
        </w:tabs>
        <w:spacing w:before="120" w:after="0"/>
        <w:ind w:right="-57"/>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5A561B8F" w14:textId="77777777" w:rsidR="000D56C2" w:rsidRPr="009A55EE" w:rsidRDefault="000D56C2" w:rsidP="00D64918">
      <w:pPr>
        <w:spacing w:after="0"/>
        <w:ind w:left="720" w:right="-58" w:hanging="720"/>
        <w:jc w:val="center"/>
        <w:rPr>
          <w:rFonts w:ascii="Times New Roman" w:hAnsi="Times New Roman" w:cs="Times New Roman"/>
        </w:rPr>
      </w:pPr>
      <w:r w:rsidRPr="009A55EE">
        <w:rPr>
          <w:rFonts w:ascii="Times New Roman" w:hAnsi="Times New Roman" w:cs="Times New Roman"/>
        </w:rPr>
        <w:t xml:space="preserve"> (amats)</w:t>
      </w:r>
    </w:p>
    <w:p w14:paraId="346C12AB" w14:textId="3781E192" w:rsidR="000D56C2" w:rsidRPr="009A55EE" w:rsidRDefault="000D56C2" w:rsidP="001763DF">
      <w:pPr>
        <w:tabs>
          <w:tab w:val="right" w:pos="8647"/>
        </w:tabs>
        <w:spacing w:before="120" w:after="0"/>
        <w:ind w:right="-57"/>
        <w:rPr>
          <w:rFonts w:ascii="Times New Roman" w:hAnsi="Times New Roman" w:cs="Times New Roman"/>
          <w:bCs/>
          <w:u w:val="single"/>
        </w:rPr>
      </w:pPr>
      <w:r w:rsidRPr="009A55EE">
        <w:rPr>
          <w:rFonts w:ascii="Times New Roman" w:hAnsi="Times New Roman" w:cs="Times New Roman"/>
          <w:u w:val="single"/>
        </w:rPr>
        <w:t xml:space="preserve">   </w:t>
      </w: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3114FC2B" w14:textId="0B29DC79" w:rsidR="002350B5" w:rsidRPr="009A55EE" w:rsidRDefault="000D56C2" w:rsidP="00D64918">
      <w:pPr>
        <w:spacing w:after="120"/>
        <w:ind w:right="-58"/>
        <w:jc w:val="center"/>
        <w:rPr>
          <w:rFonts w:ascii="Times New Roman" w:hAnsi="Times New Roman" w:cs="Times New Roman"/>
        </w:rPr>
      </w:pPr>
      <w:r w:rsidRPr="009A55EE">
        <w:rPr>
          <w:rFonts w:ascii="Times New Roman" w:hAnsi="Times New Roman" w:cs="Times New Roman"/>
        </w:rPr>
        <w:t xml:space="preserve">(tālruņa </w:t>
      </w:r>
      <w:r w:rsidR="00D1774B" w:rsidRPr="009A55EE">
        <w:rPr>
          <w:rFonts w:ascii="Times New Roman" w:hAnsi="Times New Roman" w:cs="Times New Roman"/>
        </w:rPr>
        <w:t>n</w:t>
      </w:r>
      <w:r w:rsidRPr="009A55EE">
        <w:rPr>
          <w:rFonts w:ascii="Times New Roman" w:hAnsi="Times New Roman" w:cs="Times New Roman"/>
        </w:rPr>
        <w:t xml:space="preserve">r., </w:t>
      </w:r>
      <w:r w:rsidRPr="009A55EE">
        <w:rPr>
          <w:rFonts w:ascii="Times New Roman" w:eastAsia="Calibri" w:hAnsi="Times New Roman" w:cs="Times New Roman"/>
        </w:rPr>
        <w:t>e-pasts</w:t>
      </w:r>
      <w:r w:rsidRPr="009A55EE">
        <w:rPr>
          <w:rFonts w:ascii="Times New Roman" w:hAnsi="Times New Roman" w:cs="Times New Roman"/>
        </w:rPr>
        <w:t>)</w:t>
      </w:r>
    </w:p>
    <w:p w14:paraId="0D1AD37E" w14:textId="77777777" w:rsidR="00D64918" w:rsidRPr="009A55EE" w:rsidRDefault="000D56C2" w:rsidP="001763DF">
      <w:pPr>
        <w:spacing w:before="120"/>
        <w:ind w:right="-57"/>
        <w:rPr>
          <w:rFonts w:ascii="Times New Roman" w:hAnsi="Times New Roman" w:cs="Times New Roman"/>
        </w:rPr>
      </w:pPr>
      <w:r w:rsidRPr="009A55EE">
        <w:rPr>
          <w:rFonts w:ascii="Times New Roman" w:hAnsi="Times New Roman" w:cs="Times New Roman"/>
          <w:b/>
          <w:bCs/>
        </w:rPr>
        <w:t xml:space="preserve">4. </w:t>
      </w:r>
      <w:r w:rsidR="001B5912" w:rsidRPr="009A55EE">
        <w:rPr>
          <w:rFonts w:ascii="Times New Roman" w:hAnsi="Times New Roman" w:cs="Times New Roman"/>
          <w:b/>
          <w:bCs/>
        </w:rPr>
        <w:t xml:space="preserve">Pretendenta </w:t>
      </w:r>
      <w:r w:rsidRPr="009A55EE">
        <w:rPr>
          <w:rFonts w:ascii="Times New Roman" w:hAnsi="Times New Roman" w:cs="Times New Roman"/>
          <w:b/>
          <w:bCs/>
        </w:rPr>
        <w:t>juridiskais statuss</w:t>
      </w:r>
      <w:r w:rsidRPr="009A55EE">
        <w:rPr>
          <w:rFonts w:ascii="Times New Roman" w:hAnsi="Times New Roman" w:cs="Times New Roman"/>
        </w:rPr>
        <w:t xml:space="preserve"> </w:t>
      </w:r>
    </w:p>
    <w:p w14:paraId="59304264" w14:textId="3344BFD4" w:rsidR="00D64918" w:rsidRPr="009A55EE" w:rsidRDefault="00D64918" w:rsidP="00D64918">
      <w:pPr>
        <w:tabs>
          <w:tab w:val="right" w:pos="8647"/>
        </w:tabs>
        <w:spacing w:before="120" w:after="240"/>
        <w:ind w:right="-57"/>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F7D0628" w14:textId="65372347"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adrese</w:t>
      </w:r>
      <w:r w:rsidR="00D64918"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A621979" w14:textId="6801B5BD"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 xml:space="preserve">tālruņa </w:t>
      </w:r>
      <w:r w:rsidR="00AB651F" w:rsidRPr="009A55EE">
        <w:rPr>
          <w:rFonts w:ascii="Times New Roman" w:hAnsi="Times New Roman" w:cs="Times New Roman"/>
        </w:rPr>
        <w:t>n</w:t>
      </w:r>
      <w:r w:rsidRPr="009A55EE">
        <w:rPr>
          <w:rFonts w:ascii="Times New Roman" w:hAnsi="Times New Roman" w:cs="Times New Roman"/>
        </w:rPr>
        <w:t xml:space="preserve">r. ________________ mobilais tālrunis ________________ </w:t>
      </w:r>
    </w:p>
    <w:p w14:paraId="20783B5C" w14:textId="6F54ECB8" w:rsidR="000D56C2" w:rsidRPr="009A55EE" w:rsidRDefault="000D56C2" w:rsidP="00F4172D">
      <w:pPr>
        <w:spacing w:before="240" w:after="240"/>
        <w:ind w:right="-57"/>
        <w:rPr>
          <w:rFonts w:ascii="Times New Roman" w:hAnsi="Times New Roman" w:cs="Times New Roman"/>
          <w:bCs/>
          <w:u w:val="single"/>
        </w:rPr>
      </w:pPr>
      <w:r w:rsidRPr="009A55EE">
        <w:rPr>
          <w:rFonts w:ascii="Times New Roman" w:hAnsi="Times New Roman" w:cs="Times New Roman"/>
        </w:rPr>
        <w:t xml:space="preserve">e-pasts __________________________interneta adrese (URL) </w:t>
      </w:r>
      <w:r w:rsidR="00F4172D">
        <w:rPr>
          <w:rFonts w:ascii="Times New Roman" w:hAnsi="Times New Roman" w:cs="Times New Roman"/>
        </w:rPr>
        <w:t>___</w:t>
      </w:r>
      <w:r w:rsidR="00850441" w:rsidRPr="009A55EE">
        <w:rPr>
          <w:rFonts w:ascii="Times New Roman" w:hAnsi="Times New Roman" w:cs="Times New Roman"/>
        </w:rPr>
        <w:t>_________________________</w:t>
      </w:r>
    </w:p>
    <w:p w14:paraId="28F22AD1" w14:textId="77777777" w:rsidR="00D64918" w:rsidRPr="00D2025D" w:rsidRDefault="00D64918" w:rsidP="00D64918">
      <w:pPr>
        <w:rPr>
          <w:rFonts w:ascii="Times New Roman" w:hAnsi="Times New Roman" w:cs="Times New Roman"/>
          <w:b/>
          <w:bCs/>
          <w:lang w:bidi="he-IL"/>
        </w:rPr>
      </w:pPr>
      <w:r w:rsidRPr="009A55EE">
        <w:rPr>
          <w:rFonts w:ascii="Times New Roman" w:hAnsi="Times New Roman" w:cs="Times New Roman"/>
          <w:b/>
          <w:bCs/>
          <w:lang w:bidi="he-IL"/>
        </w:rPr>
        <w:t xml:space="preserve">5. </w:t>
      </w:r>
      <w:r w:rsidR="001B5912" w:rsidRPr="00D2025D">
        <w:rPr>
          <w:rFonts w:ascii="Times New Roman" w:hAnsi="Times New Roman" w:cs="Times New Roman"/>
          <w:b/>
          <w:bCs/>
          <w:lang w:bidi="he-IL"/>
        </w:rPr>
        <w:t xml:space="preserve">Pretendents </w:t>
      </w:r>
      <w:r w:rsidRPr="00D2025D">
        <w:rPr>
          <w:rFonts w:ascii="Times New Roman" w:hAnsi="Times New Roman" w:cs="Times New Roman"/>
          <w:b/>
          <w:bCs/>
          <w:lang w:bidi="he-IL"/>
        </w:rPr>
        <w:t xml:space="preserve">apliecina, ka: </w:t>
      </w:r>
    </w:p>
    <w:p w14:paraId="6D614CA5" w14:textId="462AFEB8" w:rsidR="00D64918" w:rsidRPr="00D2025D" w:rsidRDefault="00D64918"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D2025D">
        <w:rPr>
          <w:rFonts w:ascii="Times New Roman" w:hAnsi="Times New Roman" w:cs="Times New Roman"/>
        </w:rPr>
        <w:t xml:space="preserve">visas </w:t>
      </w:r>
      <w:r w:rsidR="00667294" w:rsidRPr="00D2025D">
        <w:rPr>
          <w:rFonts w:ascii="Times New Roman" w:hAnsi="Times New Roman" w:cs="Times New Roman"/>
        </w:rPr>
        <w:t>iesniegumā</w:t>
      </w:r>
      <w:r w:rsidR="004937FF" w:rsidRPr="00D2025D">
        <w:rPr>
          <w:rFonts w:ascii="Times New Roman" w:hAnsi="Times New Roman" w:cs="Times New Roman"/>
        </w:rPr>
        <w:t xml:space="preserve"> un pieteikumā</w:t>
      </w:r>
      <w:r w:rsidRPr="00D2025D">
        <w:rPr>
          <w:rFonts w:ascii="Times New Roman" w:hAnsi="Times New Roman" w:cs="Times New Roman"/>
        </w:rPr>
        <w:t xml:space="preserve"> sniegtās ziņas ir patiesas;</w:t>
      </w:r>
    </w:p>
    <w:p w14:paraId="508B19AF" w14:textId="77777777" w:rsidR="00D51BD4" w:rsidRPr="00D2025D" w:rsidRDefault="00D51BD4" w:rsidP="00D51BD4">
      <w:pPr>
        <w:widowControl w:val="0"/>
        <w:tabs>
          <w:tab w:val="left" w:pos="993"/>
        </w:tabs>
        <w:spacing w:after="0" w:line="240" w:lineRule="auto"/>
        <w:ind w:left="851" w:right="-2"/>
        <w:jc w:val="both"/>
        <w:rPr>
          <w:rFonts w:ascii="Times New Roman" w:hAnsi="Times New Roman" w:cs="Times New Roman"/>
        </w:rPr>
      </w:pPr>
    </w:p>
    <w:p w14:paraId="7FE99ED1" w14:textId="350990CA" w:rsidR="00AF6C6F" w:rsidRPr="00D2025D" w:rsidRDefault="00667294"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D2025D">
        <w:rPr>
          <w:rFonts w:ascii="Times New Roman" w:hAnsi="Times New Roman" w:cs="Times New Roman"/>
        </w:rPr>
        <w:t>iesniegumu</w:t>
      </w:r>
      <w:r w:rsidR="00D64918" w:rsidRPr="00D2025D">
        <w:rPr>
          <w:rFonts w:ascii="Times New Roman" w:hAnsi="Times New Roman" w:cs="Times New Roman"/>
        </w:rPr>
        <w:t xml:space="preserve"> par piedalīšanos </w:t>
      </w:r>
      <w:r w:rsidR="009B4109" w:rsidRPr="00D2025D">
        <w:rPr>
          <w:rFonts w:ascii="Times New Roman" w:hAnsi="Times New Roman" w:cs="Times New Roman"/>
        </w:rPr>
        <w:t xml:space="preserve">izglītības iestāžu atlasē </w:t>
      </w:r>
      <w:r w:rsidR="00D64918" w:rsidRPr="00D2025D">
        <w:rPr>
          <w:rFonts w:ascii="Times New Roman" w:hAnsi="Times New Roman" w:cs="Times New Roman"/>
        </w:rPr>
        <w:t>p</w:t>
      </w:r>
      <w:r w:rsidR="00435355" w:rsidRPr="00D2025D">
        <w:rPr>
          <w:rFonts w:ascii="Times New Roman" w:hAnsi="Times New Roman" w:cs="Times New Roman"/>
        </w:rPr>
        <w:t xml:space="preserve">arakstījusi </w:t>
      </w:r>
      <w:proofErr w:type="spellStart"/>
      <w:r w:rsidR="00435355" w:rsidRPr="00D2025D">
        <w:rPr>
          <w:rFonts w:ascii="Times New Roman" w:hAnsi="Times New Roman" w:cs="Times New Roman"/>
        </w:rPr>
        <w:t>paraksttiesīga</w:t>
      </w:r>
      <w:proofErr w:type="spellEnd"/>
      <w:r w:rsidR="00435355" w:rsidRPr="00D2025D">
        <w:rPr>
          <w:rFonts w:ascii="Times New Roman" w:hAnsi="Times New Roman" w:cs="Times New Roman"/>
        </w:rPr>
        <w:t xml:space="preserve"> vai </w:t>
      </w:r>
      <w:r w:rsidR="001B5912" w:rsidRPr="00D2025D">
        <w:rPr>
          <w:rFonts w:ascii="Times New Roman" w:hAnsi="Times New Roman" w:cs="Times New Roman"/>
        </w:rPr>
        <w:t xml:space="preserve">pretendenta </w:t>
      </w:r>
      <w:r w:rsidR="00BD4FB4" w:rsidRPr="00D2025D">
        <w:rPr>
          <w:rFonts w:ascii="Times New Roman" w:hAnsi="Times New Roman" w:cs="Times New Roman"/>
        </w:rPr>
        <w:t>pilnvarota persona</w:t>
      </w:r>
      <w:r w:rsidR="004937FF" w:rsidRPr="00D2025D">
        <w:rPr>
          <w:rFonts w:ascii="Times New Roman" w:hAnsi="Times New Roman" w:cs="Times New Roman"/>
        </w:rPr>
        <w:t>;</w:t>
      </w:r>
    </w:p>
    <w:p w14:paraId="5DC8D9C7" w14:textId="77777777" w:rsidR="00D51BD4" w:rsidRPr="00D2025D" w:rsidRDefault="00D51BD4" w:rsidP="00D51BD4">
      <w:pPr>
        <w:widowControl w:val="0"/>
        <w:tabs>
          <w:tab w:val="left" w:pos="993"/>
        </w:tabs>
        <w:spacing w:after="0" w:line="240" w:lineRule="auto"/>
        <w:ind w:right="-2"/>
        <w:jc w:val="both"/>
        <w:rPr>
          <w:rFonts w:ascii="Times New Roman" w:hAnsi="Times New Roman" w:cs="Times New Roman"/>
        </w:rPr>
      </w:pPr>
    </w:p>
    <w:p w14:paraId="05200464" w14:textId="2CB7F05D" w:rsidR="004937FF" w:rsidRPr="00D2025D" w:rsidRDefault="004937FF"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D2025D">
        <w:rPr>
          <w:rFonts w:ascii="Times New Roman" w:hAnsi="Times New Roman" w:cs="Times New Roman"/>
        </w:rPr>
        <w:t xml:space="preserve">ir iepazinies ar </w:t>
      </w:r>
      <w:r w:rsidR="00164265" w:rsidRPr="00D2025D">
        <w:rPr>
          <w:rFonts w:ascii="Times New Roman" w:hAnsi="Times New Roman" w:cs="Times New Roman"/>
        </w:rPr>
        <w:t xml:space="preserve">Eiropas Sociālā fonda Plus projekta </w:t>
      </w:r>
      <w:r w:rsidRPr="00D2025D">
        <w:rPr>
          <w:rFonts w:ascii="Times New Roman" w:hAnsi="Times New Roman" w:cs="Times New Roman"/>
        </w:rPr>
        <w:t xml:space="preserve">Nr. </w:t>
      </w:r>
      <w:r w:rsidR="0050368F" w:rsidRPr="00D2025D">
        <w:rPr>
          <w:rFonts w:ascii="Times New Roman" w:hAnsi="Times New Roman" w:cs="Times New Roman"/>
        </w:rPr>
        <w:t xml:space="preserve">4.2.4.2/1/24/I/001 </w:t>
      </w:r>
      <w:r w:rsidRPr="00D2025D">
        <w:rPr>
          <w:rFonts w:ascii="Times New Roman" w:hAnsi="Times New Roman" w:cs="Times New Roman"/>
        </w:rPr>
        <w:t>“</w:t>
      </w:r>
      <w:r w:rsidR="0050368F" w:rsidRPr="00D2025D">
        <w:rPr>
          <w:rFonts w:ascii="Times New Roman" w:hAnsi="Times New Roman" w:cs="Times New Roman"/>
        </w:rPr>
        <w:t>Atbalsts pieaugušo individuālajās vajadzībās balstītai pieaugušo izglītībai</w:t>
      </w:r>
      <w:r w:rsidRPr="00D2025D">
        <w:rPr>
          <w:rFonts w:ascii="Times New Roman" w:hAnsi="Times New Roman" w:cs="Times New Roman"/>
        </w:rPr>
        <w:t xml:space="preserve">” izglītības iestāžu </w:t>
      </w:r>
      <w:r w:rsidR="00662A80">
        <w:rPr>
          <w:rFonts w:ascii="Times New Roman" w:hAnsi="Times New Roman" w:cs="Times New Roman"/>
        </w:rPr>
        <w:t>3</w:t>
      </w:r>
      <w:r w:rsidRPr="00D2025D">
        <w:rPr>
          <w:rFonts w:ascii="Times New Roman" w:hAnsi="Times New Roman" w:cs="Times New Roman"/>
        </w:rPr>
        <w:t xml:space="preserve">. uzaicinājuma atlases nolikumā un tā pielikumos, kā arī citos izglītības iestāžu </w:t>
      </w:r>
      <w:r w:rsidR="00336892" w:rsidRPr="00D2025D">
        <w:rPr>
          <w:rFonts w:ascii="Times New Roman" w:hAnsi="Times New Roman" w:cs="Times New Roman"/>
        </w:rPr>
        <w:t>3</w:t>
      </w:r>
      <w:r w:rsidRPr="00D2025D">
        <w:rPr>
          <w:rFonts w:ascii="Times New Roman" w:hAnsi="Times New Roman" w:cs="Times New Roman"/>
        </w:rPr>
        <w:t>. uzaicinājuma atlases dokumentos ietvertajiem noteikumiem.</w:t>
      </w:r>
    </w:p>
    <w:p w14:paraId="0BD8BE8E" w14:textId="633A5153" w:rsidR="00BD567D" w:rsidRPr="00D2025D" w:rsidRDefault="00BD567D" w:rsidP="00AB651F">
      <w:pPr>
        <w:widowControl w:val="0"/>
        <w:tabs>
          <w:tab w:val="left" w:pos="993"/>
        </w:tabs>
        <w:spacing w:after="0" w:line="240" w:lineRule="auto"/>
        <w:ind w:left="851" w:right="-2"/>
        <w:jc w:val="both"/>
        <w:rPr>
          <w:rFonts w:ascii="Times New Roman" w:hAnsi="Times New Roman" w:cs="Times New Roman"/>
        </w:rPr>
      </w:pPr>
    </w:p>
    <w:p w14:paraId="5294F1C4" w14:textId="0C5B1BB2" w:rsidR="00D73648" w:rsidRPr="00D2025D" w:rsidRDefault="00D73648" w:rsidP="00B15401">
      <w:pPr>
        <w:numPr>
          <w:ilvl w:val="0"/>
          <w:numId w:val="1"/>
        </w:numPr>
        <w:spacing w:after="0" w:line="240" w:lineRule="auto"/>
        <w:ind w:right="198"/>
        <w:jc w:val="both"/>
        <w:rPr>
          <w:rFonts w:ascii="Times New Roman" w:hAnsi="Times New Roman" w:cs="Times New Roman"/>
          <w:bCs/>
        </w:rPr>
      </w:pPr>
      <w:r w:rsidRPr="00D2025D">
        <w:rPr>
          <w:rFonts w:ascii="Times New Roman" w:hAnsi="Times New Roman" w:cs="Times New Roman"/>
          <w:b/>
          <w:bCs/>
        </w:rPr>
        <w:lastRenderedPageBreak/>
        <w:t>Pretendents deklarē, ka</w:t>
      </w:r>
      <w:r w:rsidRPr="00D2025D">
        <w:rPr>
          <w:rFonts w:ascii="Times New Roman" w:hAnsi="Times New Roman" w:cs="Times New Roman"/>
          <w:bCs/>
        </w:rPr>
        <w:t xml:space="preserve"> uz pretendentu nav attiecināms neviens no izslēgšanas kritērijiem, kas noteikti Eiropas Parlamenta un Padomes Regulas (ES, Euratom) 20</w:t>
      </w:r>
      <w:r w:rsidR="00336892" w:rsidRPr="00D2025D">
        <w:rPr>
          <w:rFonts w:ascii="Times New Roman" w:hAnsi="Times New Roman" w:cs="Times New Roman"/>
          <w:bCs/>
        </w:rPr>
        <w:t>24</w:t>
      </w:r>
      <w:r w:rsidRPr="00D2025D">
        <w:rPr>
          <w:rFonts w:ascii="Times New Roman" w:hAnsi="Times New Roman" w:cs="Times New Roman"/>
          <w:bCs/>
        </w:rPr>
        <w:t>/</w:t>
      </w:r>
      <w:r w:rsidR="00336892" w:rsidRPr="00D2025D">
        <w:rPr>
          <w:rFonts w:ascii="Times New Roman" w:hAnsi="Times New Roman" w:cs="Times New Roman"/>
          <w:bCs/>
        </w:rPr>
        <w:t>2509</w:t>
      </w:r>
      <w:r w:rsidRPr="00D2025D">
        <w:rPr>
          <w:rFonts w:ascii="Times New Roman" w:hAnsi="Times New Roman" w:cs="Times New Roman"/>
          <w:bCs/>
        </w:rPr>
        <w:t xml:space="preserve"> par finanšu noteikumiem, ko piemēro Savienības vispārējam budžetam, 13</w:t>
      </w:r>
      <w:r w:rsidR="00336892" w:rsidRPr="00D2025D">
        <w:rPr>
          <w:rFonts w:ascii="Times New Roman" w:hAnsi="Times New Roman" w:cs="Times New Roman"/>
          <w:bCs/>
        </w:rPr>
        <w:t>8</w:t>
      </w:r>
      <w:r w:rsidRPr="00D2025D">
        <w:rPr>
          <w:rFonts w:ascii="Times New Roman" w:hAnsi="Times New Roman" w:cs="Times New Roman"/>
          <w:bCs/>
        </w:rPr>
        <w:t>. pantā, proti,</w:t>
      </w:r>
    </w:p>
    <w:tbl>
      <w:tblPr>
        <w:tblW w:w="5103" w:type="pct"/>
        <w:tblCellMar>
          <w:left w:w="0" w:type="dxa"/>
          <w:right w:w="0" w:type="dxa"/>
        </w:tblCellMar>
        <w:tblLook w:val="04A0" w:firstRow="1" w:lastRow="0" w:firstColumn="1" w:lastColumn="0" w:noHBand="0" w:noVBand="1"/>
      </w:tblPr>
      <w:tblGrid>
        <w:gridCol w:w="550"/>
        <w:gridCol w:w="8708"/>
      </w:tblGrid>
      <w:tr w:rsidR="00D73648" w:rsidRPr="00D2025D" w14:paraId="63CB2132" w14:textId="77777777" w:rsidTr="00D2025D">
        <w:tc>
          <w:tcPr>
            <w:tcW w:w="306" w:type="pct"/>
            <w:hideMark/>
          </w:tcPr>
          <w:p w14:paraId="370BC6F1" w14:textId="77777777" w:rsidR="00D73648" w:rsidRPr="00D2025D" w:rsidRDefault="00D73648" w:rsidP="00B15401">
            <w:pPr>
              <w:spacing w:after="0" w:line="240" w:lineRule="auto"/>
              <w:ind w:right="198"/>
              <w:jc w:val="both"/>
              <w:rPr>
                <w:rFonts w:ascii="Times New Roman" w:hAnsi="Times New Roman" w:cs="Times New Roman"/>
                <w:bCs/>
              </w:rPr>
            </w:pPr>
            <w:r w:rsidRPr="00D2025D">
              <w:rPr>
                <w:rFonts w:ascii="Times New Roman" w:hAnsi="Times New Roman" w:cs="Times New Roman"/>
                <w:bCs/>
              </w:rPr>
              <w:t>a)</w:t>
            </w:r>
          </w:p>
        </w:tc>
        <w:tc>
          <w:tcPr>
            <w:tcW w:w="0" w:type="auto"/>
            <w:hideMark/>
          </w:tcPr>
          <w:p w14:paraId="59DBE41D" w14:textId="77777777" w:rsidR="00D73648" w:rsidRPr="00D2025D" w:rsidRDefault="00D73648" w:rsidP="00B15401">
            <w:pPr>
              <w:spacing w:after="0" w:line="240" w:lineRule="auto"/>
              <w:ind w:right="198"/>
              <w:jc w:val="both"/>
              <w:rPr>
                <w:rFonts w:ascii="Times New Roman" w:hAnsi="Times New Roman" w:cs="Times New Roman"/>
                <w:bCs/>
              </w:rPr>
            </w:pPr>
            <w:r w:rsidRPr="00D2025D">
              <w:rPr>
                <w:rFonts w:ascii="Times New Roman" w:hAnsi="Times New Roman" w:cs="Times New Roman"/>
                <w:bCs/>
              </w:rPr>
              <w:t xml:space="preserve">persona vai subjekts ir bankrotējis vai tam tiek piemērota maksātnespējas vai likvidācijas procedūra, tā aktīvus pārvalda likvidators vai tiesa, tam ir mierizlīgums ar kreditoriem, tā </w:t>
            </w:r>
            <w:proofErr w:type="spellStart"/>
            <w:r w:rsidRPr="00D2025D">
              <w:rPr>
                <w:rFonts w:ascii="Times New Roman" w:hAnsi="Times New Roman" w:cs="Times New Roman"/>
                <w:bCs/>
              </w:rPr>
              <w:t>darījumdarbība</w:t>
            </w:r>
            <w:proofErr w:type="spellEnd"/>
            <w:r w:rsidRPr="00D2025D">
              <w:rPr>
                <w:rFonts w:ascii="Times New Roman" w:hAnsi="Times New Roman" w:cs="Times New Roman"/>
                <w:bCs/>
              </w:rPr>
              <w:t xml:space="preserve"> ir apturēta vai ja tas ir nonācis citā analogā situācijā, kas izriet no līdzīgas procedūras, kura paredzēta Savienības vai valsts tiesībās;</w:t>
            </w:r>
          </w:p>
        </w:tc>
      </w:tr>
      <w:tr w:rsidR="00D73648" w:rsidRPr="00D2025D" w14:paraId="09926841" w14:textId="77777777" w:rsidTr="00D2025D">
        <w:tc>
          <w:tcPr>
            <w:tcW w:w="306" w:type="pct"/>
            <w:hideMark/>
          </w:tcPr>
          <w:p w14:paraId="6C09831B" w14:textId="43110408" w:rsidR="00D73648" w:rsidRPr="00D2025D" w:rsidRDefault="00D73648" w:rsidP="00B15401">
            <w:pPr>
              <w:spacing w:after="0" w:line="240" w:lineRule="auto"/>
              <w:ind w:right="198"/>
              <w:jc w:val="both"/>
              <w:rPr>
                <w:rFonts w:ascii="Times New Roman" w:hAnsi="Times New Roman" w:cs="Times New Roman"/>
                <w:bCs/>
              </w:rPr>
            </w:pPr>
            <w:r w:rsidRPr="00D2025D">
              <w:rPr>
                <w:rFonts w:ascii="Times New Roman" w:hAnsi="Times New Roman" w:cs="Times New Roman"/>
                <w:bCs/>
              </w:rPr>
              <w:t>b</w:t>
            </w:r>
            <w:r w:rsidR="00D2025D">
              <w:rPr>
                <w:rFonts w:ascii="Times New Roman" w:hAnsi="Times New Roman" w:cs="Times New Roman"/>
                <w:bCs/>
              </w:rPr>
              <w:t>)</w:t>
            </w:r>
          </w:p>
        </w:tc>
        <w:tc>
          <w:tcPr>
            <w:tcW w:w="0" w:type="auto"/>
            <w:hideMark/>
          </w:tcPr>
          <w:p w14:paraId="43F78411" w14:textId="77777777" w:rsidR="00D73648" w:rsidRPr="00D2025D" w:rsidRDefault="00D73648" w:rsidP="00B15401">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vai galīgu administratīvo lēmumu ir atzīts, ka persona vai subjekts nav izpildījis savus pienākumus saistībā ar nodokļu maksāšanu vai sociālā nodrošinājuma iemaksu veikšanu saskaņā ar piemērojamiem tiesību aktiem;</w:t>
            </w:r>
          </w:p>
        </w:tc>
      </w:tr>
      <w:tr w:rsidR="00D73648" w:rsidRPr="00D2025D" w14:paraId="6049ADEB" w14:textId="77777777" w:rsidTr="00D2025D">
        <w:tc>
          <w:tcPr>
            <w:tcW w:w="306" w:type="pct"/>
            <w:hideMark/>
          </w:tcPr>
          <w:p w14:paraId="7B70C53D" w14:textId="77777777" w:rsidR="00D73648" w:rsidRPr="00D2025D" w:rsidRDefault="00D73648" w:rsidP="00B15401">
            <w:pPr>
              <w:spacing w:after="0" w:line="240" w:lineRule="auto"/>
              <w:ind w:right="198"/>
              <w:jc w:val="both"/>
              <w:rPr>
                <w:rFonts w:ascii="Times New Roman" w:hAnsi="Times New Roman" w:cs="Times New Roman"/>
                <w:bCs/>
              </w:rPr>
            </w:pPr>
            <w:r w:rsidRPr="00D2025D">
              <w:rPr>
                <w:rFonts w:ascii="Times New Roman" w:hAnsi="Times New Roman" w:cs="Times New Roman"/>
                <w:bCs/>
              </w:rPr>
              <w:t>c)</w:t>
            </w:r>
          </w:p>
        </w:tc>
        <w:tc>
          <w:tcPr>
            <w:tcW w:w="0" w:type="auto"/>
          </w:tcPr>
          <w:p w14:paraId="304BA435"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vai galīgu administratīvo lēmumu ir atzīts, ka persona vai subjekts ir vainīgs smagā pārkāpumā saistībā ar profesionālo rīcību, jo ir pārkāpis piemērojamos normatīvos aktus vai tādus ētikas standartus, ko piemēro profesijā, kurā darbojas attiecīgā persona vai subjekts, vai ir iesaistījies jebkādā prettiesiskā rīcībā, kurai ir ietekme uz tā profesionālo uzticamību, ja šāda rīcība liecina par ļaunprātīgu nodomu vai rupju neuzmanību, tostarp jo īpaši kādu no šādām rīcībām:</w:t>
            </w:r>
          </w:p>
          <w:tbl>
            <w:tblPr>
              <w:tblW w:w="8708" w:type="dxa"/>
              <w:tblCellMar>
                <w:left w:w="0" w:type="dxa"/>
                <w:right w:w="0" w:type="dxa"/>
              </w:tblCellMar>
              <w:tblLook w:val="04A0" w:firstRow="1" w:lastRow="0" w:firstColumn="1" w:lastColumn="0" w:noHBand="0" w:noVBand="1"/>
            </w:tblPr>
            <w:tblGrid>
              <w:gridCol w:w="455"/>
              <w:gridCol w:w="8253"/>
            </w:tblGrid>
            <w:tr w:rsidR="00D73648" w:rsidRPr="00D2025D" w14:paraId="2E4883C4" w14:textId="77777777" w:rsidTr="00642C70">
              <w:tc>
                <w:tcPr>
                  <w:tcW w:w="432" w:type="dxa"/>
                  <w:hideMark/>
                </w:tcPr>
                <w:p w14:paraId="60E74039"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i)</w:t>
                  </w:r>
                </w:p>
              </w:tc>
              <w:tc>
                <w:tcPr>
                  <w:tcW w:w="8276" w:type="dxa"/>
                  <w:hideMark/>
                </w:tcPr>
                <w:p w14:paraId="2297A2AD"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 xml:space="preserve">tādas informācijas sagrozīšana krāpnieciskos nolūkos vai nolaidības rezultātā, kas jāsniedz, lai pārbaudītu, vai nepastāv izslēgšanas iemesli un vai ir izpildīti </w:t>
                  </w:r>
                  <w:proofErr w:type="spellStart"/>
                  <w:r w:rsidRPr="00D2025D">
                    <w:rPr>
                      <w:rFonts w:ascii="Times New Roman" w:hAnsi="Times New Roman" w:cs="Times New Roman"/>
                      <w:bCs/>
                    </w:rPr>
                    <w:t>attiecināmības</w:t>
                  </w:r>
                  <w:proofErr w:type="spellEnd"/>
                  <w:r w:rsidRPr="00D2025D">
                    <w:rPr>
                      <w:rFonts w:ascii="Times New Roman" w:hAnsi="Times New Roman" w:cs="Times New Roman"/>
                      <w:bCs/>
                    </w:rPr>
                    <w:t xml:space="preserve"> vai atlases kritēriji, vai kas jāsniedz, pildot juridiskās saistības;</w:t>
                  </w:r>
                </w:p>
              </w:tc>
            </w:tr>
            <w:tr w:rsidR="00D73648" w:rsidRPr="00D2025D" w14:paraId="11C191F5" w14:textId="77777777" w:rsidTr="00642C70">
              <w:tc>
                <w:tcPr>
                  <w:tcW w:w="432" w:type="dxa"/>
                  <w:hideMark/>
                </w:tcPr>
                <w:p w14:paraId="58A0FD44"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ii)</w:t>
                  </w:r>
                </w:p>
              </w:tc>
              <w:tc>
                <w:tcPr>
                  <w:tcW w:w="8276" w:type="dxa"/>
                  <w:hideMark/>
                </w:tcPr>
                <w:p w14:paraId="3320F0C5"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nolīguma noslēgšana ar citām personām vai subjektiem nolūkā izkropļot konkurenci;</w:t>
                  </w:r>
                </w:p>
              </w:tc>
            </w:tr>
            <w:tr w:rsidR="00D73648" w:rsidRPr="00D2025D" w14:paraId="4269D526" w14:textId="77777777" w:rsidTr="00642C70">
              <w:tc>
                <w:tcPr>
                  <w:tcW w:w="432" w:type="dxa"/>
                  <w:hideMark/>
                </w:tcPr>
                <w:p w14:paraId="599FFDD0"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iii)</w:t>
                  </w:r>
                </w:p>
              </w:tc>
              <w:tc>
                <w:tcPr>
                  <w:tcW w:w="8276" w:type="dxa"/>
                  <w:hideMark/>
                </w:tcPr>
                <w:p w14:paraId="69D8EF86"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intelektuālā īpašuma tiesību pārkāpums;</w:t>
                  </w:r>
                </w:p>
              </w:tc>
            </w:tr>
            <w:tr w:rsidR="00D73648" w:rsidRPr="00D2025D" w14:paraId="194719D4" w14:textId="77777777" w:rsidTr="00642C70">
              <w:tc>
                <w:tcPr>
                  <w:tcW w:w="432" w:type="dxa"/>
                  <w:hideMark/>
                </w:tcPr>
                <w:p w14:paraId="66080EA7"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iv)</w:t>
                  </w:r>
                </w:p>
              </w:tc>
              <w:tc>
                <w:tcPr>
                  <w:tcW w:w="8276" w:type="dxa"/>
                  <w:hideMark/>
                </w:tcPr>
                <w:p w14:paraId="5E270065" w14:textId="5A3F97B6" w:rsidR="00D73648" w:rsidRPr="00D2025D" w:rsidRDefault="00D2025D" w:rsidP="00253F2B">
                  <w:pPr>
                    <w:spacing w:after="0" w:line="240" w:lineRule="auto"/>
                    <w:ind w:right="198"/>
                    <w:jc w:val="both"/>
                    <w:rPr>
                      <w:rFonts w:ascii="Times New Roman" w:hAnsi="Times New Roman" w:cs="Times New Roman"/>
                      <w:bCs/>
                    </w:rPr>
                  </w:pPr>
                  <w:r>
                    <w:rPr>
                      <w:rFonts w:ascii="Times New Roman" w:hAnsi="Times New Roman" w:cs="Times New Roman"/>
                      <w:bCs/>
                    </w:rPr>
                    <w:t xml:space="preserve">nepamatota ietekme vai </w:t>
                  </w:r>
                  <w:r w:rsidR="00D73648" w:rsidRPr="00D2025D">
                    <w:rPr>
                      <w:rFonts w:ascii="Times New Roman" w:hAnsi="Times New Roman" w:cs="Times New Roman"/>
                      <w:bCs/>
                    </w:rPr>
                    <w:t xml:space="preserve">mēģinājums </w:t>
                  </w:r>
                  <w:r>
                    <w:rPr>
                      <w:rFonts w:ascii="Times New Roman" w:hAnsi="Times New Roman" w:cs="Times New Roman"/>
                      <w:bCs/>
                    </w:rPr>
                    <w:t>nepamatoti ietekmēt lēmumu pieņemšanas procesu, lai, sagrozot informāciju, iegūtu Savienības līdzekļus, izmantojot interešu konfliktu, kura iesaistīti finanšu dalībnieki vai citas 61. panta 1. punktā minētās personas</w:t>
                  </w:r>
                  <w:r w:rsidR="00D73648" w:rsidRPr="00D2025D">
                    <w:rPr>
                      <w:rFonts w:ascii="Times New Roman" w:hAnsi="Times New Roman" w:cs="Times New Roman"/>
                      <w:bCs/>
                    </w:rPr>
                    <w:t>;</w:t>
                  </w:r>
                </w:p>
              </w:tc>
            </w:tr>
            <w:tr w:rsidR="00D73648" w:rsidRPr="00D2025D" w14:paraId="078C2303" w14:textId="77777777" w:rsidTr="00642C70">
              <w:tc>
                <w:tcPr>
                  <w:tcW w:w="432" w:type="dxa"/>
                  <w:hideMark/>
                </w:tcPr>
                <w:p w14:paraId="1604F6E8" w14:textId="77777777" w:rsidR="00D73648" w:rsidRPr="00D2025D" w:rsidRDefault="00D73648" w:rsidP="00253F2B">
                  <w:pPr>
                    <w:spacing w:after="0" w:line="240" w:lineRule="auto"/>
                    <w:ind w:right="198"/>
                    <w:jc w:val="both"/>
                    <w:rPr>
                      <w:rFonts w:ascii="Times New Roman" w:hAnsi="Times New Roman" w:cs="Times New Roman"/>
                      <w:bCs/>
                    </w:rPr>
                  </w:pPr>
                  <w:r w:rsidRPr="00D2025D">
                    <w:rPr>
                      <w:rFonts w:ascii="Times New Roman" w:hAnsi="Times New Roman" w:cs="Times New Roman"/>
                      <w:bCs/>
                    </w:rPr>
                    <w:t>v)</w:t>
                  </w:r>
                </w:p>
              </w:tc>
              <w:tc>
                <w:tcPr>
                  <w:tcW w:w="8276" w:type="dxa"/>
                  <w:hideMark/>
                </w:tcPr>
                <w:p w14:paraId="6701063F" w14:textId="2D599DD1" w:rsidR="00E4655D" w:rsidRPr="00D2025D" w:rsidRDefault="00D73648" w:rsidP="00642C70">
                  <w:pPr>
                    <w:spacing w:after="0" w:line="240" w:lineRule="auto"/>
                    <w:ind w:right="198"/>
                    <w:jc w:val="both"/>
                    <w:rPr>
                      <w:rFonts w:ascii="Times New Roman" w:hAnsi="Times New Roman" w:cs="Times New Roman"/>
                      <w:bCs/>
                    </w:rPr>
                  </w:pPr>
                  <w:r w:rsidRPr="00D2025D">
                    <w:rPr>
                      <w:rFonts w:ascii="Times New Roman" w:hAnsi="Times New Roman" w:cs="Times New Roman"/>
                      <w:bCs/>
                    </w:rPr>
                    <w:t>mēģinājums iegūt konfidenciālu informāciju, kas tam varētu dot nepamatotas priekšrocības piešķiršanas procedūrā;</w:t>
                  </w:r>
                </w:p>
                <w:p w14:paraId="11D2CA5C" w14:textId="3160BB5F" w:rsidR="00336892" w:rsidRPr="00D2025D" w:rsidRDefault="00336892" w:rsidP="00642C70">
                  <w:pPr>
                    <w:spacing w:after="0" w:line="240" w:lineRule="auto"/>
                    <w:ind w:right="198"/>
                    <w:jc w:val="both"/>
                    <w:rPr>
                      <w:rFonts w:ascii="Times New Roman" w:hAnsi="Times New Roman" w:cs="Times New Roman"/>
                      <w:bCs/>
                    </w:rPr>
                  </w:pPr>
                  <w:r w:rsidRPr="00D2025D">
                    <w:rPr>
                      <w:rFonts w:ascii="Times New Roman" w:hAnsi="Times New Roman" w:cs="Times New Roman"/>
                      <w:bCs/>
                    </w:rPr>
                    <w:t>vi) kūdīšana uz diskrimināciju, naidu vai vardarbību pret personu grupu vai grupas locekli vai līdzīgas darbības, kas ir pretrunā Savienības pamatā esošajām vērtībām, kuras nostiprinātas LES 2. pantā, ja šāds pārkāpums ietekmē personas vai subjekta integritāti, negatīvi ietekmējot vai konkrēti apdraudot juridisko saistību izpildi;</w:t>
                  </w:r>
                </w:p>
                <w:p w14:paraId="5780E989" w14:textId="1560C68E" w:rsidR="00336892" w:rsidRPr="00D2025D" w:rsidRDefault="00336892" w:rsidP="00253F2B">
                  <w:pPr>
                    <w:spacing w:after="0" w:line="240" w:lineRule="auto"/>
                    <w:ind w:left="-424" w:right="198"/>
                    <w:jc w:val="both"/>
                    <w:rPr>
                      <w:rFonts w:ascii="Times New Roman" w:hAnsi="Times New Roman" w:cs="Times New Roman"/>
                      <w:bCs/>
                    </w:rPr>
                  </w:pPr>
                </w:p>
              </w:tc>
            </w:tr>
          </w:tbl>
          <w:p w14:paraId="2627CF55" w14:textId="77777777" w:rsidR="00D73648" w:rsidRPr="00D2025D" w:rsidRDefault="00D73648" w:rsidP="00253F2B">
            <w:pPr>
              <w:spacing w:after="0" w:line="240" w:lineRule="auto"/>
              <w:ind w:right="198"/>
              <w:jc w:val="both"/>
              <w:rPr>
                <w:rFonts w:ascii="Times New Roman" w:hAnsi="Times New Roman" w:cs="Times New Roman"/>
                <w:bCs/>
              </w:rPr>
            </w:pPr>
          </w:p>
        </w:tc>
      </w:tr>
      <w:tr w:rsidR="00D73648" w:rsidRPr="00D2025D" w14:paraId="5E383A32" w14:textId="77777777" w:rsidTr="00D2025D">
        <w:tc>
          <w:tcPr>
            <w:tcW w:w="306" w:type="pct"/>
            <w:hideMark/>
          </w:tcPr>
          <w:p w14:paraId="31ED50E8" w14:textId="77777777" w:rsidR="00D73648" w:rsidRPr="00D2025D" w:rsidRDefault="00D73648" w:rsidP="00B15401">
            <w:pPr>
              <w:spacing w:after="0" w:line="240" w:lineRule="auto"/>
              <w:ind w:right="198"/>
              <w:jc w:val="both"/>
              <w:rPr>
                <w:rFonts w:ascii="Times New Roman" w:hAnsi="Times New Roman" w:cs="Times New Roman"/>
                <w:bCs/>
              </w:rPr>
            </w:pPr>
            <w:r w:rsidRPr="00D2025D">
              <w:rPr>
                <w:rFonts w:ascii="Times New Roman" w:hAnsi="Times New Roman" w:cs="Times New Roman"/>
                <w:bCs/>
              </w:rPr>
              <w:t>d)</w:t>
            </w:r>
          </w:p>
        </w:tc>
        <w:tc>
          <w:tcPr>
            <w:tcW w:w="0" w:type="auto"/>
          </w:tcPr>
          <w:p w14:paraId="7845B0F7"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ir atzīts, ka persona vai subjekts ir vainīgs kādā no šādām rīcībām:</w:t>
            </w:r>
          </w:p>
          <w:tbl>
            <w:tblPr>
              <w:tblW w:w="5000" w:type="pct"/>
              <w:tblCellMar>
                <w:left w:w="0" w:type="dxa"/>
                <w:right w:w="0" w:type="dxa"/>
              </w:tblCellMar>
              <w:tblLook w:val="04A0" w:firstRow="1" w:lastRow="0" w:firstColumn="1" w:lastColumn="0" w:noHBand="0" w:noVBand="1"/>
            </w:tblPr>
            <w:tblGrid>
              <w:gridCol w:w="455"/>
              <w:gridCol w:w="8253"/>
            </w:tblGrid>
            <w:tr w:rsidR="00D73648" w:rsidRPr="00D2025D" w14:paraId="1472C1EA" w14:textId="77777777">
              <w:tc>
                <w:tcPr>
                  <w:tcW w:w="0" w:type="auto"/>
                  <w:hideMark/>
                </w:tcPr>
                <w:p w14:paraId="24A2E805"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w:t>
                  </w:r>
                </w:p>
              </w:tc>
              <w:tc>
                <w:tcPr>
                  <w:tcW w:w="0" w:type="auto"/>
                  <w:hideMark/>
                </w:tcPr>
                <w:p w14:paraId="18ABDE10"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krāpšana Eiropas Parlamenta un Padomes Direktīvas (ES) 2017/1371 3. panta un ar Padomes 1995. gada 26. jūlija aktu izstrādātās Konvencijas par Eiropas Kopienu finansiālo interešu aizsardzību 1. panta nozīmē;</w:t>
                  </w:r>
                </w:p>
              </w:tc>
            </w:tr>
            <w:tr w:rsidR="00D73648" w:rsidRPr="00D2025D" w14:paraId="6336B206" w14:textId="77777777">
              <w:tc>
                <w:tcPr>
                  <w:tcW w:w="0" w:type="auto"/>
                  <w:hideMark/>
                </w:tcPr>
                <w:p w14:paraId="58FCDA26"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ii)</w:t>
                  </w:r>
                </w:p>
              </w:tc>
              <w:tc>
                <w:tcPr>
                  <w:tcW w:w="0" w:type="auto"/>
                  <w:hideMark/>
                </w:tcPr>
                <w:p w14:paraId="7749BF24"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korupcija, kā definēts 4. panta 2. punktā Direktīvā (ES) 2017/1371 vai aktīva korupcija 3. panta nozīmē ar Padomes 1997. gada 26. maija aktu izstrādātajā Konvencijā par cīņu pret korupciju, kurā iesaistītas Eiropas Kopienas amatpersonas vai Eiropas Savienības dalībvalstu amatpersonas, vai rīcība, kas minēta Padomes Pamatlēmuma 2003/568/TI 2. panta 1. punktā, vai korupcija, kā definēts citos piemērojamos tiesību aktos;</w:t>
                  </w:r>
                </w:p>
              </w:tc>
            </w:tr>
            <w:tr w:rsidR="00D73648" w:rsidRPr="00D2025D" w14:paraId="6DA18D4A" w14:textId="77777777">
              <w:tc>
                <w:tcPr>
                  <w:tcW w:w="0" w:type="auto"/>
                  <w:hideMark/>
                </w:tcPr>
                <w:p w14:paraId="13C1DB9F"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iii)</w:t>
                  </w:r>
                </w:p>
              </w:tc>
              <w:tc>
                <w:tcPr>
                  <w:tcW w:w="0" w:type="auto"/>
                  <w:hideMark/>
                </w:tcPr>
                <w:p w14:paraId="0F132C92"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rīcība saistībā ar līdzdalību noziedzīgā organizācijā, kā minēts Padomes Pamatlēmuma 2008/841/TI 2. pantā;</w:t>
                  </w:r>
                </w:p>
              </w:tc>
            </w:tr>
            <w:tr w:rsidR="00D73648" w:rsidRPr="00D2025D" w14:paraId="2622A37D" w14:textId="77777777">
              <w:tc>
                <w:tcPr>
                  <w:tcW w:w="0" w:type="auto"/>
                  <w:hideMark/>
                </w:tcPr>
                <w:p w14:paraId="1208AF4B"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iv)</w:t>
                  </w:r>
                </w:p>
              </w:tc>
              <w:tc>
                <w:tcPr>
                  <w:tcW w:w="0" w:type="auto"/>
                  <w:hideMark/>
                </w:tcPr>
                <w:p w14:paraId="72399554"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nelikumīgi iegūtu līdzekļu legalizēšana vai teroristu finansēšana Eiropas Parlamenta un Padomes Direktīvas (ES) 2015/849 1. panta 3., 4. un 5. punkta nozīmē;</w:t>
                  </w:r>
                </w:p>
              </w:tc>
            </w:tr>
            <w:tr w:rsidR="00D73648" w:rsidRPr="00D2025D" w14:paraId="53407E7D" w14:textId="77777777">
              <w:tc>
                <w:tcPr>
                  <w:tcW w:w="0" w:type="auto"/>
                  <w:hideMark/>
                </w:tcPr>
                <w:p w14:paraId="44C0D5BC"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v)</w:t>
                  </w:r>
                </w:p>
              </w:tc>
              <w:tc>
                <w:tcPr>
                  <w:tcW w:w="0" w:type="auto"/>
                  <w:hideMark/>
                </w:tcPr>
                <w:p w14:paraId="34D46557" w14:textId="78103C10"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 xml:space="preserve">teroristu nodarījumi vai </w:t>
                  </w:r>
                  <w:r w:rsidR="00ED520A">
                    <w:rPr>
                      <w:rFonts w:ascii="Times New Roman" w:hAnsi="Times New Roman" w:cs="Times New Roman"/>
                      <w:bCs/>
                    </w:rPr>
                    <w:t>ar teroristu darbībām saistīti nodarījumi,</w:t>
                  </w:r>
                  <w:r w:rsidRPr="00D2025D">
                    <w:rPr>
                      <w:rFonts w:ascii="Times New Roman" w:hAnsi="Times New Roman" w:cs="Times New Roman"/>
                      <w:bCs/>
                    </w:rPr>
                    <w:t xml:space="preserve"> kā definēts </w:t>
                  </w:r>
                  <w:r w:rsidR="00ED520A">
                    <w:rPr>
                      <w:rFonts w:ascii="Times New Roman" w:hAnsi="Times New Roman" w:cs="Times New Roman"/>
                      <w:bCs/>
                    </w:rPr>
                    <w:t>Eiropas Parlamenta un</w:t>
                  </w:r>
                  <w:r w:rsidRPr="00D2025D">
                    <w:rPr>
                      <w:rFonts w:ascii="Times New Roman" w:hAnsi="Times New Roman" w:cs="Times New Roman"/>
                      <w:bCs/>
                    </w:rPr>
                    <w:t xml:space="preserve"> Padomes </w:t>
                  </w:r>
                  <w:r w:rsidR="00ED520A">
                    <w:rPr>
                      <w:rFonts w:ascii="Times New Roman" w:hAnsi="Times New Roman" w:cs="Times New Roman"/>
                      <w:bCs/>
                    </w:rPr>
                    <w:t>Direktīvas (ES)</w:t>
                  </w:r>
                  <w:r w:rsidRPr="00D2025D">
                    <w:rPr>
                      <w:rFonts w:ascii="Times New Roman" w:hAnsi="Times New Roman" w:cs="Times New Roman"/>
                      <w:bCs/>
                    </w:rPr>
                    <w:t xml:space="preserve"> 20</w:t>
                  </w:r>
                  <w:r w:rsidR="00ED520A">
                    <w:rPr>
                      <w:rFonts w:ascii="Times New Roman" w:hAnsi="Times New Roman" w:cs="Times New Roman"/>
                      <w:bCs/>
                    </w:rPr>
                    <w:t>17</w:t>
                  </w:r>
                  <w:r w:rsidRPr="00D2025D">
                    <w:rPr>
                      <w:rFonts w:ascii="Times New Roman" w:hAnsi="Times New Roman" w:cs="Times New Roman"/>
                      <w:bCs/>
                    </w:rPr>
                    <w:t>/</w:t>
                  </w:r>
                  <w:r w:rsidR="00ED520A">
                    <w:rPr>
                      <w:rFonts w:ascii="Times New Roman" w:hAnsi="Times New Roman" w:cs="Times New Roman"/>
                      <w:bCs/>
                    </w:rPr>
                    <w:t>541</w:t>
                  </w:r>
                  <w:r w:rsidRPr="00D2025D">
                    <w:rPr>
                      <w:rFonts w:ascii="Times New Roman" w:hAnsi="Times New Roman" w:cs="Times New Roman"/>
                      <w:bCs/>
                    </w:rPr>
                    <w:t> </w:t>
                  </w:r>
                  <w:r w:rsidR="00ED520A">
                    <w:rPr>
                      <w:rFonts w:ascii="Times New Roman" w:hAnsi="Times New Roman" w:cs="Times New Roman"/>
                      <w:bCs/>
                    </w:rPr>
                    <w:t>3</w:t>
                  </w:r>
                  <w:r w:rsidRPr="00D2025D">
                    <w:rPr>
                      <w:rFonts w:ascii="Times New Roman" w:hAnsi="Times New Roman" w:cs="Times New Roman"/>
                      <w:bCs/>
                    </w:rPr>
                    <w:t xml:space="preserve">. </w:t>
                  </w:r>
                  <w:r w:rsidR="00ED520A">
                    <w:rPr>
                      <w:rFonts w:ascii="Times New Roman" w:hAnsi="Times New Roman" w:cs="Times New Roman"/>
                      <w:bCs/>
                    </w:rPr>
                    <w:t>-</w:t>
                  </w:r>
                  <w:r w:rsidRPr="00D2025D">
                    <w:rPr>
                      <w:rFonts w:ascii="Times New Roman" w:hAnsi="Times New Roman" w:cs="Times New Roman"/>
                      <w:bCs/>
                    </w:rPr>
                    <w:t xml:space="preserve"> </w:t>
                  </w:r>
                  <w:r w:rsidR="00ED520A">
                    <w:rPr>
                      <w:rFonts w:ascii="Times New Roman" w:hAnsi="Times New Roman" w:cs="Times New Roman"/>
                      <w:bCs/>
                    </w:rPr>
                    <w:t>12</w:t>
                  </w:r>
                  <w:r w:rsidRPr="00D2025D">
                    <w:rPr>
                      <w:rFonts w:ascii="Times New Roman" w:hAnsi="Times New Roman" w:cs="Times New Roman"/>
                      <w:bCs/>
                    </w:rPr>
                    <w:t>. pantā, vai kūdīšana, atbalstīšana, līdzdalība vai mēģinājums izdarīt šādus nodarījumus, kā minēts minētā</w:t>
                  </w:r>
                  <w:r w:rsidR="00ED520A">
                    <w:rPr>
                      <w:rFonts w:ascii="Times New Roman" w:hAnsi="Times New Roman" w:cs="Times New Roman"/>
                      <w:bCs/>
                    </w:rPr>
                    <w:t>s</w:t>
                  </w:r>
                  <w:r w:rsidRPr="00D2025D">
                    <w:rPr>
                      <w:rFonts w:ascii="Times New Roman" w:hAnsi="Times New Roman" w:cs="Times New Roman"/>
                      <w:bCs/>
                    </w:rPr>
                    <w:t xml:space="preserve"> </w:t>
                  </w:r>
                  <w:r w:rsidR="00ED520A">
                    <w:rPr>
                      <w:rFonts w:ascii="Times New Roman" w:hAnsi="Times New Roman" w:cs="Times New Roman"/>
                      <w:bCs/>
                    </w:rPr>
                    <w:t>Direktīvas</w:t>
                  </w:r>
                  <w:r w:rsidRPr="00D2025D">
                    <w:rPr>
                      <w:rFonts w:ascii="Times New Roman" w:hAnsi="Times New Roman" w:cs="Times New Roman"/>
                      <w:bCs/>
                    </w:rPr>
                    <w:t xml:space="preserve"> </w:t>
                  </w:r>
                  <w:r w:rsidR="00ED520A">
                    <w:rPr>
                      <w:rFonts w:ascii="Times New Roman" w:hAnsi="Times New Roman" w:cs="Times New Roman"/>
                      <w:bCs/>
                    </w:rPr>
                    <w:t>1</w:t>
                  </w:r>
                  <w:r w:rsidRPr="00D2025D">
                    <w:rPr>
                      <w:rFonts w:ascii="Times New Roman" w:hAnsi="Times New Roman" w:cs="Times New Roman"/>
                      <w:bCs/>
                    </w:rPr>
                    <w:t>4. pantā;</w:t>
                  </w:r>
                </w:p>
              </w:tc>
            </w:tr>
            <w:tr w:rsidR="00D73648" w:rsidRPr="00D2025D" w14:paraId="74F0DEA6" w14:textId="77777777">
              <w:tc>
                <w:tcPr>
                  <w:tcW w:w="0" w:type="auto"/>
                  <w:hideMark/>
                </w:tcPr>
                <w:p w14:paraId="2598126B"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vi)</w:t>
                  </w:r>
                </w:p>
              </w:tc>
              <w:tc>
                <w:tcPr>
                  <w:tcW w:w="0" w:type="auto"/>
                  <w:hideMark/>
                </w:tcPr>
                <w:p w14:paraId="5607666A"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bērnu darbs vai citi nodarījumi, kas saistīti ar cilvēku tirdzniecību, kā minēts Eiropas Parlamenta un Padomes Direktīvas 2011/36/ES 2. pantā;</w:t>
                  </w:r>
                </w:p>
              </w:tc>
            </w:tr>
          </w:tbl>
          <w:p w14:paraId="579A86F5" w14:textId="77777777" w:rsidR="00D73648" w:rsidRPr="00D2025D" w:rsidRDefault="00D73648" w:rsidP="00E91452">
            <w:pPr>
              <w:spacing w:after="0" w:line="240" w:lineRule="auto"/>
              <w:ind w:right="198"/>
              <w:jc w:val="both"/>
              <w:rPr>
                <w:rFonts w:ascii="Times New Roman" w:hAnsi="Times New Roman" w:cs="Times New Roman"/>
                <w:bCs/>
              </w:rPr>
            </w:pPr>
          </w:p>
        </w:tc>
      </w:tr>
      <w:tr w:rsidR="00D73648" w:rsidRPr="00D2025D" w14:paraId="1C12B47F" w14:textId="77777777" w:rsidTr="00D2025D">
        <w:tc>
          <w:tcPr>
            <w:tcW w:w="306" w:type="pct"/>
            <w:hideMark/>
          </w:tcPr>
          <w:p w14:paraId="3C7DB73F" w14:textId="77777777" w:rsidR="00D73648" w:rsidRPr="00D2025D" w:rsidRDefault="00D73648" w:rsidP="00D73648">
            <w:pPr>
              <w:spacing w:after="0" w:line="240" w:lineRule="auto"/>
              <w:ind w:right="198"/>
              <w:rPr>
                <w:rFonts w:ascii="Times New Roman" w:hAnsi="Times New Roman" w:cs="Times New Roman"/>
                <w:bCs/>
              </w:rPr>
            </w:pPr>
            <w:r w:rsidRPr="00D2025D">
              <w:rPr>
                <w:rFonts w:ascii="Times New Roman" w:hAnsi="Times New Roman" w:cs="Times New Roman"/>
                <w:bCs/>
              </w:rPr>
              <w:t>e)</w:t>
            </w:r>
          </w:p>
        </w:tc>
        <w:tc>
          <w:tcPr>
            <w:tcW w:w="0" w:type="auto"/>
          </w:tcPr>
          <w:p w14:paraId="3DEBC93F"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persona vai subjekts, pildot juridiskas saistības, ko finansē no budžeta, saistībā ar galveno pienākumu izpildi ir pieļāvis būtiskus trūkumus, kuri:</w:t>
            </w:r>
          </w:p>
          <w:tbl>
            <w:tblPr>
              <w:tblW w:w="5000" w:type="pct"/>
              <w:tblCellMar>
                <w:left w:w="0" w:type="dxa"/>
                <w:right w:w="0" w:type="dxa"/>
              </w:tblCellMar>
              <w:tblLook w:val="04A0" w:firstRow="1" w:lastRow="0" w:firstColumn="1" w:lastColumn="0" w:noHBand="0" w:noVBand="1"/>
            </w:tblPr>
            <w:tblGrid>
              <w:gridCol w:w="455"/>
              <w:gridCol w:w="8253"/>
            </w:tblGrid>
            <w:tr w:rsidR="00D73648" w:rsidRPr="00D2025D" w14:paraId="099221C4" w14:textId="77777777">
              <w:tc>
                <w:tcPr>
                  <w:tcW w:w="0" w:type="auto"/>
                  <w:hideMark/>
                </w:tcPr>
                <w:p w14:paraId="19945C2B"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w:t>
                  </w:r>
                </w:p>
              </w:tc>
              <w:tc>
                <w:tcPr>
                  <w:tcW w:w="0" w:type="auto"/>
                  <w:hideMark/>
                </w:tcPr>
                <w:p w14:paraId="6BA08EC6"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ir noveduši pie priekšlaicīgas juridisko saistību izbeigšanas;</w:t>
                  </w:r>
                </w:p>
              </w:tc>
            </w:tr>
            <w:tr w:rsidR="00D73648" w:rsidRPr="00D2025D" w14:paraId="2278DB41" w14:textId="77777777">
              <w:tc>
                <w:tcPr>
                  <w:tcW w:w="0" w:type="auto"/>
                  <w:hideMark/>
                </w:tcPr>
                <w:p w14:paraId="3F0BC2AC"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ii)</w:t>
                  </w:r>
                </w:p>
              </w:tc>
              <w:tc>
                <w:tcPr>
                  <w:tcW w:w="0" w:type="auto"/>
                  <w:hideMark/>
                </w:tcPr>
                <w:p w14:paraId="4138288F" w14:textId="034F4ACD"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 xml:space="preserve">ir noveduši pie līgumsodu vai citu līgumā noteiktu sodu piemērošanas; </w:t>
                  </w:r>
                </w:p>
              </w:tc>
            </w:tr>
            <w:tr w:rsidR="00D73648" w:rsidRPr="00D2025D" w14:paraId="24F0F025" w14:textId="77777777">
              <w:tc>
                <w:tcPr>
                  <w:tcW w:w="0" w:type="auto"/>
                  <w:hideMark/>
                </w:tcPr>
                <w:p w14:paraId="79E31DBE"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iii)</w:t>
                  </w:r>
                </w:p>
              </w:tc>
              <w:tc>
                <w:tcPr>
                  <w:tcW w:w="0" w:type="auto"/>
                  <w:hideMark/>
                </w:tcPr>
                <w:p w14:paraId="18F90992"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ir atklāti kredītrīkotāja, </w:t>
                  </w:r>
                  <w:r w:rsidRPr="00D2025D">
                    <w:rPr>
                      <w:rFonts w:ascii="Times New Roman" w:hAnsi="Times New Roman" w:cs="Times New Roman"/>
                      <w:bCs/>
                      <w:i/>
                      <w:iCs/>
                    </w:rPr>
                    <w:t>OLAF</w:t>
                  </w:r>
                  <w:r w:rsidRPr="00D2025D">
                    <w:rPr>
                      <w:rFonts w:ascii="Times New Roman" w:hAnsi="Times New Roman" w:cs="Times New Roman"/>
                      <w:bCs/>
                    </w:rPr>
                    <w:t> vai Revīzijas palātas veiktās pārbaudēs, revīzijās vai izmeklēšanā;</w:t>
                  </w:r>
                </w:p>
              </w:tc>
            </w:tr>
          </w:tbl>
          <w:p w14:paraId="4A398791" w14:textId="77777777" w:rsidR="00D73648" w:rsidRPr="00D2025D" w:rsidRDefault="00D73648" w:rsidP="00E91452">
            <w:pPr>
              <w:spacing w:after="0" w:line="240" w:lineRule="auto"/>
              <w:ind w:right="198"/>
              <w:jc w:val="both"/>
              <w:rPr>
                <w:rFonts w:ascii="Times New Roman" w:hAnsi="Times New Roman" w:cs="Times New Roman"/>
                <w:bCs/>
              </w:rPr>
            </w:pPr>
          </w:p>
        </w:tc>
      </w:tr>
      <w:tr w:rsidR="00D73648" w:rsidRPr="00D2025D" w14:paraId="5C2234C8" w14:textId="77777777" w:rsidTr="00D2025D">
        <w:tc>
          <w:tcPr>
            <w:tcW w:w="306" w:type="pct"/>
            <w:hideMark/>
          </w:tcPr>
          <w:p w14:paraId="54B810E6" w14:textId="77777777" w:rsidR="00D73648" w:rsidRPr="00D2025D" w:rsidRDefault="00D73648" w:rsidP="00D73648">
            <w:pPr>
              <w:spacing w:after="0" w:line="240" w:lineRule="auto"/>
              <w:ind w:right="198"/>
              <w:rPr>
                <w:rFonts w:ascii="Times New Roman" w:hAnsi="Times New Roman" w:cs="Times New Roman"/>
                <w:bCs/>
              </w:rPr>
            </w:pPr>
            <w:r w:rsidRPr="00D2025D">
              <w:rPr>
                <w:rFonts w:ascii="Times New Roman" w:hAnsi="Times New Roman" w:cs="Times New Roman"/>
                <w:bCs/>
              </w:rPr>
              <w:lastRenderedPageBreak/>
              <w:t>f)</w:t>
            </w:r>
          </w:p>
        </w:tc>
        <w:tc>
          <w:tcPr>
            <w:tcW w:w="0" w:type="auto"/>
            <w:hideMark/>
          </w:tcPr>
          <w:p w14:paraId="346D31F4"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vai galīgu administratīvo lēmumu ir atzīts, ka persona vai subjekts ir izdarījis pārkāpumu Padomes Regulas (EK, Euratom) Nr. 2988/95 1. panta 2. punkta nozīmē;</w:t>
            </w:r>
          </w:p>
        </w:tc>
      </w:tr>
      <w:tr w:rsidR="00D73648" w:rsidRPr="00D2025D" w14:paraId="62D7CDD5" w14:textId="77777777" w:rsidTr="00D2025D">
        <w:tc>
          <w:tcPr>
            <w:tcW w:w="306" w:type="pct"/>
            <w:hideMark/>
          </w:tcPr>
          <w:p w14:paraId="39860763" w14:textId="77777777" w:rsidR="00D73648" w:rsidRPr="00D2025D" w:rsidRDefault="00D73648" w:rsidP="00D73648">
            <w:pPr>
              <w:spacing w:after="0" w:line="240" w:lineRule="auto"/>
              <w:ind w:right="198"/>
              <w:rPr>
                <w:rFonts w:ascii="Times New Roman" w:hAnsi="Times New Roman" w:cs="Times New Roman"/>
                <w:bCs/>
              </w:rPr>
            </w:pPr>
            <w:r w:rsidRPr="00D2025D">
              <w:rPr>
                <w:rFonts w:ascii="Times New Roman" w:hAnsi="Times New Roman" w:cs="Times New Roman"/>
                <w:bCs/>
              </w:rPr>
              <w:t>g)</w:t>
            </w:r>
          </w:p>
        </w:tc>
        <w:tc>
          <w:tcPr>
            <w:tcW w:w="0" w:type="auto"/>
            <w:hideMark/>
          </w:tcPr>
          <w:p w14:paraId="65D621B3" w14:textId="32B6F69C"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vai galīgu administratīvo lēmumu ir atzīts, ka persona vai subjekts ir izveidojis subjektu citā jurisdikcijā nolūkā apiet fiskālās, sociālās vai jebkādas citas juridiskās saistības</w:t>
            </w:r>
            <w:r w:rsidR="00F4596D">
              <w:rPr>
                <w:rFonts w:ascii="Times New Roman" w:hAnsi="Times New Roman" w:cs="Times New Roman"/>
                <w:bCs/>
              </w:rPr>
              <w:t>, tostarp tās, kas attiecas uz darba tiesībām, nodarbinātību un darba apstākļiem,</w:t>
            </w:r>
            <w:r w:rsidRPr="00D2025D">
              <w:rPr>
                <w:rFonts w:ascii="Times New Roman" w:hAnsi="Times New Roman" w:cs="Times New Roman"/>
                <w:bCs/>
              </w:rPr>
              <w:t xml:space="preserve"> tā juridiskās adreses, centrālās administrācijas vai galvenās </w:t>
            </w:r>
            <w:r w:rsidR="00F4596D">
              <w:rPr>
                <w:rFonts w:ascii="Times New Roman" w:hAnsi="Times New Roman" w:cs="Times New Roman"/>
                <w:bCs/>
              </w:rPr>
              <w:t xml:space="preserve">uzņēmējdarbības </w:t>
            </w:r>
            <w:r w:rsidRPr="00D2025D">
              <w:rPr>
                <w:rFonts w:ascii="Times New Roman" w:hAnsi="Times New Roman" w:cs="Times New Roman"/>
                <w:bCs/>
              </w:rPr>
              <w:t>vietas jurisdikcijā;</w:t>
            </w:r>
          </w:p>
        </w:tc>
      </w:tr>
      <w:tr w:rsidR="00D73648" w:rsidRPr="00D2025D" w14:paraId="00122010" w14:textId="77777777" w:rsidTr="00D2025D">
        <w:tc>
          <w:tcPr>
            <w:tcW w:w="306" w:type="pct"/>
            <w:hideMark/>
          </w:tcPr>
          <w:p w14:paraId="003A5DB3" w14:textId="77777777" w:rsidR="00D73648" w:rsidRPr="00D2025D" w:rsidRDefault="00D73648" w:rsidP="00D73648">
            <w:pPr>
              <w:spacing w:after="0" w:line="240" w:lineRule="auto"/>
              <w:ind w:right="198"/>
              <w:rPr>
                <w:rFonts w:ascii="Times New Roman" w:hAnsi="Times New Roman" w:cs="Times New Roman"/>
                <w:bCs/>
              </w:rPr>
            </w:pPr>
            <w:r w:rsidRPr="00D2025D">
              <w:rPr>
                <w:rFonts w:ascii="Times New Roman" w:hAnsi="Times New Roman" w:cs="Times New Roman"/>
                <w:bCs/>
              </w:rPr>
              <w:t>h)</w:t>
            </w:r>
          </w:p>
        </w:tc>
        <w:tc>
          <w:tcPr>
            <w:tcW w:w="0" w:type="auto"/>
            <w:hideMark/>
          </w:tcPr>
          <w:p w14:paraId="1F7451ED" w14:textId="77777777" w:rsidR="00D73648" w:rsidRPr="00D2025D" w:rsidRDefault="00D73648" w:rsidP="00E91452">
            <w:pPr>
              <w:spacing w:after="0" w:line="240" w:lineRule="auto"/>
              <w:ind w:right="198"/>
              <w:jc w:val="both"/>
              <w:rPr>
                <w:rFonts w:ascii="Times New Roman" w:hAnsi="Times New Roman" w:cs="Times New Roman"/>
                <w:bCs/>
              </w:rPr>
            </w:pPr>
            <w:r w:rsidRPr="00D2025D">
              <w:rPr>
                <w:rFonts w:ascii="Times New Roman" w:hAnsi="Times New Roman" w:cs="Times New Roman"/>
                <w:bCs/>
              </w:rPr>
              <w:t>ar galīgu spriedumu vai galīgu administratīvo lēmumu ir atzīts, ka subjekts ir izveidots g) apakšpunktā minētajā nolūkā</w:t>
            </w:r>
            <w:r w:rsidR="00BE61DE" w:rsidRPr="00D2025D">
              <w:rPr>
                <w:rFonts w:ascii="Times New Roman" w:hAnsi="Times New Roman" w:cs="Times New Roman"/>
                <w:bCs/>
              </w:rPr>
              <w:t>;</w:t>
            </w:r>
          </w:p>
          <w:p w14:paraId="5A295E43" w14:textId="03D42357" w:rsidR="00BE61DE" w:rsidRPr="00D2025D" w:rsidRDefault="00BE61DE" w:rsidP="00E91452">
            <w:pPr>
              <w:pStyle w:val="ListParagraph"/>
              <w:numPr>
                <w:ilvl w:val="0"/>
                <w:numId w:val="4"/>
              </w:numPr>
              <w:tabs>
                <w:tab w:val="left" w:pos="317"/>
              </w:tabs>
              <w:spacing w:after="0" w:line="240" w:lineRule="auto"/>
              <w:ind w:left="0" w:right="198" w:firstLine="0"/>
              <w:jc w:val="both"/>
              <w:rPr>
                <w:rFonts w:ascii="Times New Roman" w:hAnsi="Times New Roman" w:cs="Times New Roman"/>
                <w:bCs/>
              </w:rPr>
            </w:pPr>
            <w:r w:rsidRPr="00D2025D">
              <w:rPr>
                <w:rFonts w:ascii="Times New Roman" w:hAnsi="Times New Roman" w:cs="Times New Roman"/>
                <w:bCs/>
              </w:rPr>
              <w:t>subjekts vai persona tīši un bez pienācīga pamatojuma ir pretojusies izmeklēšanai, pārbaudei vai revīzijai, ko veic kredītrīkotājs, tā pārstāvis vai revidents, </w:t>
            </w:r>
            <w:r w:rsidRPr="00D2025D">
              <w:rPr>
                <w:rFonts w:ascii="Times New Roman" w:hAnsi="Times New Roman" w:cs="Times New Roman"/>
                <w:bCs/>
                <w:i/>
                <w:iCs/>
              </w:rPr>
              <w:t>OLAF</w:t>
            </w:r>
            <w:r w:rsidRPr="00D2025D">
              <w:rPr>
                <w:rFonts w:ascii="Times New Roman" w:hAnsi="Times New Roman" w:cs="Times New Roman"/>
                <w:bCs/>
              </w:rPr>
              <w:t>, </w:t>
            </w:r>
            <w:r w:rsidRPr="00D2025D">
              <w:rPr>
                <w:rFonts w:ascii="Times New Roman" w:hAnsi="Times New Roman" w:cs="Times New Roman"/>
                <w:bCs/>
                <w:i/>
                <w:iCs/>
              </w:rPr>
              <w:t>EPPO</w:t>
            </w:r>
            <w:r w:rsidRPr="00D2025D">
              <w:rPr>
                <w:rFonts w:ascii="Times New Roman" w:hAnsi="Times New Roman" w:cs="Times New Roman"/>
                <w:bCs/>
              </w:rPr>
              <w:t> vai Revīzijas palāta. Uzskata, ka persona vai subjekts pretojas izmeklēšanai, pārbaudei vai revīzijai, ja tas veic pasākumus, kuru mērķis vai sekas ir novērst, apgrūtināt vai aizkavēt jebkuru no darbībām, kas vajadzīgas, lai veiktu izmeklēšanu, pārbaudi vai revīziju. Šādi pasākumi jo īpaši ietver atteikumu piešķirt vajadzīgo piekļuvi tā telpām vai jebkurām citām uzņēmējdarbības vajadzībām izmantotām zonām, informācijas slēpšanu vai atteikumu izpaust informāciju, vai nepatiesas informācijas sniegšanu.</w:t>
            </w:r>
          </w:p>
        </w:tc>
      </w:tr>
    </w:tbl>
    <w:p w14:paraId="276454D5" w14:textId="77777777" w:rsidR="00D73648" w:rsidRPr="00D2025D" w:rsidRDefault="00D73648" w:rsidP="00D73648">
      <w:pPr>
        <w:spacing w:after="0" w:line="240" w:lineRule="auto"/>
        <w:ind w:right="198"/>
        <w:rPr>
          <w:rFonts w:ascii="Times New Roman" w:hAnsi="Times New Roman" w:cs="Times New Roman"/>
          <w:bCs/>
        </w:rPr>
      </w:pPr>
    </w:p>
    <w:p w14:paraId="4F172DB8" w14:textId="77777777" w:rsidR="00D73648" w:rsidRPr="00D2025D" w:rsidRDefault="00D73648" w:rsidP="00D73648">
      <w:pPr>
        <w:spacing w:after="0" w:line="240" w:lineRule="auto"/>
        <w:ind w:right="198"/>
        <w:rPr>
          <w:rFonts w:ascii="Times New Roman" w:hAnsi="Times New Roman" w:cs="Times New Roman"/>
          <w:bCs/>
        </w:rPr>
      </w:pPr>
    </w:p>
    <w:p w14:paraId="6EEE6375" w14:textId="77777777" w:rsidR="00445CC9" w:rsidRPr="00D2025D" w:rsidRDefault="00445CC9" w:rsidP="00164265">
      <w:pPr>
        <w:spacing w:after="0" w:line="240" w:lineRule="auto"/>
        <w:ind w:right="198"/>
        <w:rPr>
          <w:rFonts w:ascii="Times New Roman" w:hAnsi="Times New Roman" w:cs="Times New Roman"/>
          <w:bCs/>
        </w:rPr>
      </w:pPr>
      <w:bookmarkStart w:id="0" w:name="_Hlk178075462"/>
    </w:p>
    <w:p w14:paraId="735E8CBD" w14:textId="77777777" w:rsidR="00445CC9" w:rsidRPr="00D2025D" w:rsidRDefault="00445CC9" w:rsidP="00164265">
      <w:pPr>
        <w:spacing w:after="0" w:line="240" w:lineRule="auto"/>
        <w:ind w:right="198"/>
        <w:rPr>
          <w:rFonts w:ascii="Times New Roman" w:hAnsi="Times New Roman" w:cs="Times New Roman"/>
          <w:bCs/>
        </w:rPr>
      </w:pPr>
    </w:p>
    <w:p w14:paraId="705F5857" w14:textId="77777777" w:rsidR="00445CC9" w:rsidRPr="00D2025D" w:rsidRDefault="00445CC9" w:rsidP="00164265">
      <w:pPr>
        <w:spacing w:after="0" w:line="240" w:lineRule="auto"/>
        <w:ind w:right="198"/>
        <w:rPr>
          <w:rFonts w:ascii="Times New Roman" w:hAnsi="Times New Roman" w:cs="Times New Roman"/>
          <w:bCs/>
        </w:rPr>
      </w:pPr>
    </w:p>
    <w:p w14:paraId="14E87543" w14:textId="77777777" w:rsidR="00445CC9" w:rsidRPr="00D2025D" w:rsidRDefault="00445CC9" w:rsidP="00164265">
      <w:pPr>
        <w:spacing w:after="0" w:line="240" w:lineRule="auto"/>
        <w:ind w:right="198"/>
        <w:rPr>
          <w:rFonts w:ascii="Times New Roman" w:hAnsi="Times New Roman" w:cs="Times New Roman"/>
          <w:bCs/>
        </w:rPr>
      </w:pPr>
    </w:p>
    <w:p w14:paraId="26254C51" w14:textId="77777777" w:rsidR="00445CC9" w:rsidRDefault="00445CC9" w:rsidP="00164265">
      <w:pPr>
        <w:spacing w:after="0" w:line="240" w:lineRule="auto"/>
        <w:ind w:right="198"/>
        <w:rPr>
          <w:rFonts w:ascii="Times New Roman" w:hAnsi="Times New Roman" w:cs="Times New Roman"/>
          <w:bCs/>
          <w:sz w:val="20"/>
          <w:szCs w:val="20"/>
        </w:rPr>
      </w:pPr>
    </w:p>
    <w:p w14:paraId="54C5296C" w14:textId="77777777" w:rsidR="00445CC9" w:rsidRDefault="00445CC9" w:rsidP="00164265">
      <w:pPr>
        <w:spacing w:after="0" w:line="240" w:lineRule="auto"/>
        <w:ind w:right="198"/>
        <w:rPr>
          <w:rFonts w:ascii="Times New Roman" w:hAnsi="Times New Roman" w:cs="Times New Roman"/>
          <w:bCs/>
          <w:sz w:val="20"/>
          <w:szCs w:val="20"/>
        </w:rPr>
      </w:pPr>
    </w:p>
    <w:p w14:paraId="7C3FFB53" w14:textId="77777777" w:rsidR="00445CC9" w:rsidRDefault="00445CC9" w:rsidP="00164265">
      <w:pPr>
        <w:spacing w:after="0" w:line="240" w:lineRule="auto"/>
        <w:ind w:right="198"/>
        <w:rPr>
          <w:rFonts w:ascii="Times New Roman" w:hAnsi="Times New Roman" w:cs="Times New Roman"/>
          <w:bCs/>
          <w:sz w:val="20"/>
          <w:szCs w:val="20"/>
        </w:rPr>
      </w:pPr>
    </w:p>
    <w:p w14:paraId="49CDF471" w14:textId="77777777" w:rsidR="00445CC9" w:rsidRDefault="00445CC9" w:rsidP="00164265">
      <w:pPr>
        <w:spacing w:after="0" w:line="240" w:lineRule="auto"/>
        <w:ind w:right="198"/>
        <w:rPr>
          <w:rFonts w:ascii="Times New Roman" w:hAnsi="Times New Roman" w:cs="Times New Roman"/>
          <w:bCs/>
          <w:sz w:val="20"/>
          <w:szCs w:val="20"/>
        </w:rPr>
      </w:pPr>
    </w:p>
    <w:p w14:paraId="6EB3FF8A" w14:textId="77777777" w:rsidR="00445CC9" w:rsidRDefault="00445CC9" w:rsidP="00164265">
      <w:pPr>
        <w:spacing w:after="0" w:line="240" w:lineRule="auto"/>
        <w:ind w:right="198"/>
        <w:rPr>
          <w:rFonts w:ascii="Times New Roman" w:hAnsi="Times New Roman" w:cs="Times New Roman"/>
          <w:bCs/>
          <w:sz w:val="20"/>
          <w:szCs w:val="20"/>
        </w:rPr>
      </w:pPr>
    </w:p>
    <w:p w14:paraId="017BD323" w14:textId="77777777" w:rsidR="00445CC9" w:rsidRDefault="00445CC9" w:rsidP="00164265">
      <w:pPr>
        <w:spacing w:after="0" w:line="240" w:lineRule="auto"/>
        <w:ind w:right="198"/>
        <w:rPr>
          <w:rFonts w:ascii="Times New Roman" w:hAnsi="Times New Roman" w:cs="Times New Roman"/>
          <w:bCs/>
          <w:sz w:val="20"/>
          <w:szCs w:val="20"/>
        </w:rPr>
      </w:pPr>
    </w:p>
    <w:p w14:paraId="1C765F1F" w14:textId="77777777" w:rsidR="00445CC9" w:rsidRDefault="00445CC9" w:rsidP="00164265">
      <w:pPr>
        <w:spacing w:after="0" w:line="240" w:lineRule="auto"/>
        <w:ind w:right="198"/>
        <w:rPr>
          <w:rFonts w:ascii="Times New Roman" w:hAnsi="Times New Roman" w:cs="Times New Roman"/>
          <w:bCs/>
          <w:sz w:val="20"/>
          <w:szCs w:val="20"/>
        </w:rPr>
      </w:pPr>
    </w:p>
    <w:p w14:paraId="2657FEB0" w14:textId="77777777" w:rsidR="00445CC9" w:rsidRDefault="00445CC9" w:rsidP="00164265">
      <w:pPr>
        <w:spacing w:after="0" w:line="240" w:lineRule="auto"/>
        <w:ind w:right="198"/>
        <w:rPr>
          <w:rFonts w:ascii="Times New Roman" w:hAnsi="Times New Roman" w:cs="Times New Roman"/>
          <w:bCs/>
          <w:sz w:val="20"/>
          <w:szCs w:val="20"/>
        </w:rPr>
      </w:pPr>
    </w:p>
    <w:p w14:paraId="5C0B9318" w14:textId="77777777" w:rsidR="00445CC9" w:rsidRDefault="00445CC9" w:rsidP="00164265">
      <w:pPr>
        <w:spacing w:after="0" w:line="240" w:lineRule="auto"/>
        <w:ind w:right="198"/>
        <w:rPr>
          <w:rFonts w:ascii="Times New Roman" w:hAnsi="Times New Roman" w:cs="Times New Roman"/>
          <w:bCs/>
          <w:sz w:val="20"/>
          <w:szCs w:val="20"/>
        </w:rPr>
      </w:pPr>
    </w:p>
    <w:p w14:paraId="5DCC0E59" w14:textId="77777777" w:rsidR="00445CC9" w:rsidRDefault="00445CC9" w:rsidP="00164265">
      <w:pPr>
        <w:spacing w:after="0" w:line="240" w:lineRule="auto"/>
        <w:ind w:right="198"/>
        <w:rPr>
          <w:rFonts w:ascii="Times New Roman" w:hAnsi="Times New Roman" w:cs="Times New Roman"/>
          <w:bCs/>
          <w:sz w:val="20"/>
          <w:szCs w:val="20"/>
        </w:rPr>
      </w:pPr>
    </w:p>
    <w:p w14:paraId="144F5724" w14:textId="77777777" w:rsidR="00445CC9" w:rsidRDefault="00445CC9" w:rsidP="00164265">
      <w:pPr>
        <w:spacing w:after="0" w:line="240" w:lineRule="auto"/>
        <w:ind w:right="198"/>
        <w:rPr>
          <w:rFonts w:ascii="Times New Roman" w:hAnsi="Times New Roman" w:cs="Times New Roman"/>
          <w:bCs/>
          <w:sz w:val="20"/>
          <w:szCs w:val="20"/>
        </w:rPr>
      </w:pPr>
    </w:p>
    <w:p w14:paraId="1206FB04" w14:textId="77777777" w:rsidR="00445CC9" w:rsidRDefault="00445CC9" w:rsidP="00164265">
      <w:pPr>
        <w:spacing w:after="0" w:line="240" w:lineRule="auto"/>
        <w:ind w:right="198"/>
        <w:rPr>
          <w:rFonts w:ascii="Times New Roman" w:hAnsi="Times New Roman" w:cs="Times New Roman"/>
          <w:bCs/>
          <w:sz w:val="20"/>
          <w:szCs w:val="20"/>
        </w:rPr>
      </w:pPr>
    </w:p>
    <w:p w14:paraId="7C61E7C4" w14:textId="77777777" w:rsidR="00445CC9" w:rsidRDefault="00445CC9" w:rsidP="00164265">
      <w:pPr>
        <w:spacing w:after="0" w:line="240" w:lineRule="auto"/>
        <w:ind w:right="198"/>
        <w:rPr>
          <w:rFonts w:ascii="Times New Roman" w:hAnsi="Times New Roman" w:cs="Times New Roman"/>
          <w:bCs/>
          <w:sz w:val="20"/>
          <w:szCs w:val="20"/>
        </w:rPr>
      </w:pPr>
    </w:p>
    <w:p w14:paraId="0E23BC99" w14:textId="77777777" w:rsidR="00445CC9" w:rsidRDefault="00445CC9" w:rsidP="00164265">
      <w:pPr>
        <w:spacing w:after="0" w:line="240" w:lineRule="auto"/>
        <w:ind w:right="198"/>
        <w:rPr>
          <w:rFonts w:ascii="Times New Roman" w:hAnsi="Times New Roman" w:cs="Times New Roman"/>
          <w:bCs/>
          <w:sz w:val="20"/>
          <w:szCs w:val="20"/>
        </w:rPr>
      </w:pPr>
    </w:p>
    <w:p w14:paraId="1BA8CAC4" w14:textId="77777777" w:rsidR="00445CC9" w:rsidRDefault="00445CC9" w:rsidP="00164265">
      <w:pPr>
        <w:spacing w:after="0" w:line="240" w:lineRule="auto"/>
        <w:ind w:right="198"/>
        <w:rPr>
          <w:rFonts w:ascii="Times New Roman" w:hAnsi="Times New Roman" w:cs="Times New Roman"/>
          <w:bCs/>
          <w:sz w:val="20"/>
          <w:szCs w:val="20"/>
        </w:rPr>
      </w:pPr>
    </w:p>
    <w:p w14:paraId="436501A4" w14:textId="77777777" w:rsidR="00445CC9" w:rsidRDefault="00445CC9" w:rsidP="00164265">
      <w:pPr>
        <w:spacing w:after="0" w:line="240" w:lineRule="auto"/>
        <w:ind w:right="198"/>
        <w:rPr>
          <w:rFonts w:ascii="Times New Roman" w:hAnsi="Times New Roman" w:cs="Times New Roman"/>
          <w:bCs/>
          <w:sz w:val="20"/>
          <w:szCs w:val="20"/>
        </w:rPr>
      </w:pPr>
    </w:p>
    <w:p w14:paraId="40C5FE5B" w14:textId="77777777" w:rsidR="00445CC9" w:rsidRDefault="00445CC9" w:rsidP="00164265">
      <w:pPr>
        <w:spacing w:after="0" w:line="240" w:lineRule="auto"/>
        <w:ind w:right="198"/>
        <w:rPr>
          <w:rFonts w:ascii="Times New Roman" w:hAnsi="Times New Roman" w:cs="Times New Roman"/>
          <w:bCs/>
          <w:sz w:val="20"/>
          <w:szCs w:val="20"/>
        </w:rPr>
      </w:pPr>
    </w:p>
    <w:p w14:paraId="694564D9" w14:textId="77777777" w:rsidR="00445CC9" w:rsidRDefault="00445CC9" w:rsidP="00164265">
      <w:pPr>
        <w:spacing w:after="0" w:line="240" w:lineRule="auto"/>
        <w:ind w:right="198"/>
        <w:rPr>
          <w:rFonts w:ascii="Times New Roman" w:hAnsi="Times New Roman" w:cs="Times New Roman"/>
          <w:bCs/>
          <w:sz w:val="20"/>
          <w:szCs w:val="20"/>
        </w:rPr>
      </w:pPr>
    </w:p>
    <w:p w14:paraId="3A2C4560" w14:textId="77777777" w:rsidR="00445CC9" w:rsidRDefault="00445CC9" w:rsidP="00164265">
      <w:pPr>
        <w:spacing w:after="0" w:line="240" w:lineRule="auto"/>
        <w:ind w:right="198"/>
        <w:rPr>
          <w:rFonts w:ascii="Times New Roman" w:hAnsi="Times New Roman" w:cs="Times New Roman"/>
          <w:bCs/>
          <w:sz w:val="20"/>
          <w:szCs w:val="20"/>
        </w:rPr>
      </w:pPr>
    </w:p>
    <w:p w14:paraId="52C85842" w14:textId="77777777" w:rsidR="00445CC9" w:rsidRDefault="00445CC9" w:rsidP="00164265">
      <w:pPr>
        <w:spacing w:after="0" w:line="240" w:lineRule="auto"/>
        <w:ind w:right="198"/>
        <w:rPr>
          <w:rFonts w:ascii="Times New Roman" w:hAnsi="Times New Roman" w:cs="Times New Roman"/>
          <w:bCs/>
          <w:sz w:val="20"/>
          <w:szCs w:val="20"/>
        </w:rPr>
      </w:pPr>
    </w:p>
    <w:p w14:paraId="65908444" w14:textId="77777777" w:rsidR="00445CC9" w:rsidRDefault="00445CC9" w:rsidP="00164265">
      <w:pPr>
        <w:spacing w:after="0" w:line="240" w:lineRule="auto"/>
        <w:ind w:right="198"/>
        <w:rPr>
          <w:rFonts w:ascii="Times New Roman" w:hAnsi="Times New Roman" w:cs="Times New Roman"/>
          <w:bCs/>
          <w:sz w:val="20"/>
          <w:szCs w:val="20"/>
        </w:rPr>
      </w:pPr>
    </w:p>
    <w:p w14:paraId="4AAB6360" w14:textId="77777777" w:rsidR="00445CC9" w:rsidRDefault="00445CC9" w:rsidP="00164265">
      <w:pPr>
        <w:spacing w:after="0" w:line="240" w:lineRule="auto"/>
        <w:ind w:right="198"/>
        <w:rPr>
          <w:rFonts w:ascii="Times New Roman" w:hAnsi="Times New Roman" w:cs="Times New Roman"/>
          <w:bCs/>
          <w:sz w:val="20"/>
          <w:szCs w:val="20"/>
        </w:rPr>
      </w:pPr>
    </w:p>
    <w:p w14:paraId="02D0D9D9" w14:textId="77777777" w:rsidR="00445CC9" w:rsidRDefault="00445CC9" w:rsidP="00164265">
      <w:pPr>
        <w:spacing w:after="0" w:line="240" w:lineRule="auto"/>
        <w:ind w:right="198"/>
        <w:rPr>
          <w:rFonts w:ascii="Times New Roman" w:hAnsi="Times New Roman" w:cs="Times New Roman"/>
          <w:bCs/>
          <w:sz w:val="20"/>
          <w:szCs w:val="20"/>
        </w:rPr>
      </w:pPr>
    </w:p>
    <w:p w14:paraId="7F0815BB" w14:textId="77777777" w:rsidR="00445CC9" w:rsidRDefault="00445CC9" w:rsidP="00164265">
      <w:pPr>
        <w:spacing w:after="0" w:line="240" w:lineRule="auto"/>
        <w:ind w:right="198"/>
        <w:rPr>
          <w:rFonts w:ascii="Times New Roman" w:hAnsi="Times New Roman" w:cs="Times New Roman"/>
          <w:bCs/>
          <w:sz w:val="20"/>
          <w:szCs w:val="20"/>
        </w:rPr>
      </w:pPr>
    </w:p>
    <w:p w14:paraId="6F40E0D6" w14:textId="77777777" w:rsidR="00445CC9" w:rsidRDefault="00445CC9" w:rsidP="00164265">
      <w:pPr>
        <w:spacing w:after="0" w:line="240" w:lineRule="auto"/>
        <w:ind w:right="198"/>
        <w:rPr>
          <w:rFonts w:ascii="Times New Roman" w:hAnsi="Times New Roman" w:cs="Times New Roman"/>
          <w:bCs/>
          <w:sz w:val="20"/>
          <w:szCs w:val="20"/>
        </w:rPr>
      </w:pPr>
    </w:p>
    <w:p w14:paraId="0901B2B3" w14:textId="77777777" w:rsidR="00445CC9" w:rsidRDefault="00445CC9" w:rsidP="00164265">
      <w:pPr>
        <w:spacing w:after="0" w:line="240" w:lineRule="auto"/>
        <w:ind w:right="198"/>
        <w:rPr>
          <w:rFonts w:ascii="Times New Roman" w:hAnsi="Times New Roman" w:cs="Times New Roman"/>
          <w:bCs/>
          <w:sz w:val="20"/>
          <w:szCs w:val="20"/>
        </w:rPr>
      </w:pPr>
    </w:p>
    <w:p w14:paraId="79F01612" w14:textId="77777777" w:rsidR="00445CC9" w:rsidRDefault="00445CC9" w:rsidP="00164265">
      <w:pPr>
        <w:spacing w:after="0" w:line="240" w:lineRule="auto"/>
        <w:ind w:right="198"/>
        <w:rPr>
          <w:rFonts w:ascii="Times New Roman" w:hAnsi="Times New Roman" w:cs="Times New Roman"/>
          <w:bCs/>
          <w:sz w:val="20"/>
          <w:szCs w:val="20"/>
        </w:rPr>
      </w:pPr>
    </w:p>
    <w:p w14:paraId="2C2D9904" w14:textId="77777777" w:rsidR="00445CC9" w:rsidRDefault="00445CC9" w:rsidP="00164265">
      <w:pPr>
        <w:spacing w:after="0" w:line="240" w:lineRule="auto"/>
        <w:ind w:right="198"/>
        <w:rPr>
          <w:rFonts w:ascii="Times New Roman" w:hAnsi="Times New Roman" w:cs="Times New Roman"/>
          <w:bCs/>
          <w:sz w:val="20"/>
          <w:szCs w:val="20"/>
        </w:rPr>
      </w:pPr>
    </w:p>
    <w:p w14:paraId="6C7631F2" w14:textId="77777777" w:rsidR="00445CC9" w:rsidRDefault="00445CC9" w:rsidP="00164265">
      <w:pPr>
        <w:spacing w:after="0" w:line="240" w:lineRule="auto"/>
        <w:ind w:right="198"/>
        <w:rPr>
          <w:rFonts w:ascii="Times New Roman" w:hAnsi="Times New Roman" w:cs="Times New Roman"/>
          <w:bCs/>
          <w:sz w:val="20"/>
          <w:szCs w:val="20"/>
        </w:rPr>
      </w:pPr>
    </w:p>
    <w:p w14:paraId="42D262A2" w14:textId="77777777" w:rsidR="00445CC9" w:rsidRDefault="00445CC9" w:rsidP="00164265">
      <w:pPr>
        <w:spacing w:after="0" w:line="240" w:lineRule="auto"/>
        <w:ind w:right="198"/>
        <w:rPr>
          <w:rFonts w:ascii="Times New Roman" w:hAnsi="Times New Roman" w:cs="Times New Roman"/>
          <w:bCs/>
          <w:sz w:val="20"/>
          <w:szCs w:val="20"/>
        </w:rPr>
      </w:pPr>
    </w:p>
    <w:p w14:paraId="614ED115" w14:textId="77777777" w:rsidR="00445CC9" w:rsidRDefault="00445CC9" w:rsidP="00164265">
      <w:pPr>
        <w:spacing w:after="0" w:line="240" w:lineRule="auto"/>
        <w:ind w:right="198"/>
        <w:rPr>
          <w:rFonts w:ascii="Times New Roman" w:hAnsi="Times New Roman" w:cs="Times New Roman"/>
          <w:bCs/>
          <w:sz w:val="20"/>
          <w:szCs w:val="20"/>
        </w:rPr>
      </w:pPr>
    </w:p>
    <w:p w14:paraId="5B1EEDE7" w14:textId="77777777" w:rsidR="00445CC9" w:rsidRDefault="00445CC9" w:rsidP="00164265">
      <w:pPr>
        <w:spacing w:after="0" w:line="240" w:lineRule="auto"/>
        <w:ind w:right="198"/>
        <w:rPr>
          <w:rFonts w:ascii="Times New Roman" w:hAnsi="Times New Roman" w:cs="Times New Roman"/>
          <w:bCs/>
          <w:sz w:val="20"/>
          <w:szCs w:val="20"/>
        </w:rPr>
      </w:pPr>
    </w:p>
    <w:p w14:paraId="3E3E6704" w14:textId="77777777" w:rsidR="00445CC9" w:rsidRDefault="00445CC9" w:rsidP="00164265">
      <w:pPr>
        <w:spacing w:after="0" w:line="240" w:lineRule="auto"/>
        <w:ind w:right="198"/>
        <w:rPr>
          <w:rFonts w:ascii="Times New Roman" w:hAnsi="Times New Roman" w:cs="Times New Roman"/>
          <w:bCs/>
          <w:sz w:val="20"/>
          <w:szCs w:val="20"/>
        </w:rPr>
      </w:pPr>
    </w:p>
    <w:p w14:paraId="3533F628" w14:textId="77777777" w:rsidR="00445CC9" w:rsidRDefault="00445CC9" w:rsidP="00164265">
      <w:pPr>
        <w:spacing w:after="0" w:line="240" w:lineRule="auto"/>
        <w:ind w:right="198"/>
        <w:rPr>
          <w:rFonts w:ascii="Times New Roman" w:hAnsi="Times New Roman" w:cs="Times New Roman"/>
          <w:bCs/>
          <w:sz w:val="20"/>
          <w:szCs w:val="20"/>
        </w:rPr>
      </w:pPr>
    </w:p>
    <w:p w14:paraId="671D86D3" w14:textId="77777777" w:rsidR="00445CC9" w:rsidRDefault="00445CC9" w:rsidP="00164265">
      <w:pPr>
        <w:spacing w:after="0" w:line="240" w:lineRule="auto"/>
        <w:ind w:right="198"/>
        <w:rPr>
          <w:rFonts w:ascii="Times New Roman" w:hAnsi="Times New Roman" w:cs="Times New Roman"/>
          <w:bCs/>
          <w:sz w:val="20"/>
          <w:szCs w:val="20"/>
        </w:rPr>
      </w:pPr>
    </w:p>
    <w:p w14:paraId="50DFF9AF" w14:textId="77777777" w:rsidR="00445CC9" w:rsidRDefault="00445CC9" w:rsidP="00164265">
      <w:pPr>
        <w:spacing w:after="0" w:line="240" w:lineRule="auto"/>
        <w:ind w:right="198"/>
        <w:rPr>
          <w:rFonts w:ascii="Times New Roman" w:hAnsi="Times New Roman" w:cs="Times New Roman"/>
          <w:bCs/>
          <w:sz w:val="20"/>
          <w:szCs w:val="20"/>
        </w:rPr>
      </w:pPr>
    </w:p>
    <w:p w14:paraId="69F4F7F7" w14:textId="77777777" w:rsidR="00445CC9" w:rsidRDefault="00445CC9" w:rsidP="00164265">
      <w:pPr>
        <w:spacing w:after="0" w:line="240" w:lineRule="auto"/>
        <w:ind w:right="198"/>
        <w:rPr>
          <w:rFonts w:ascii="Times New Roman" w:hAnsi="Times New Roman" w:cs="Times New Roman"/>
          <w:bCs/>
          <w:sz w:val="20"/>
          <w:szCs w:val="20"/>
        </w:rPr>
      </w:pPr>
    </w:p>
    <w:p w14:paraId="3CFA6E72" w14:textId="77777777" w:rsidR="00445CC9" w:rsidRDefault="00445CC9" w:rsidP="00164265">
      <w:pPr>
        <w:spacing w:after="0" w:line="240" w:lineRule="auto"/>
        <w:ind w:right="198"/>
        <w:rPr>
          <w:rFonts w:ascii="Times New Roman" w:hAnsi="Times New Roman" w:cs="Times New Roman"/>
          <w:bCs/>
          <w:sz w:val="20"/>
          <w:szCs w:val="20"/>
        </w:rPr>
      </w:pPr>
    </w:p>
    <w:p w14:paraId="3BDF44F1" w14:textId="77777777" w:rsidR="00445CC9" w:rsidRDefault="00445CC9" w:rsidP="00164265">
      <w:pPr>
        <w:spacing w:after="0" w:line="240" w:lineRule="auto"/>
        <w:ind w:right="198"/>
        <w:rPr>
          <w:rFonts w:ascii="Times New Roman" w:hAnsi="Times New Roman" w:cs="Times New Roman"/>
          <w:bCs/>
          <w:sz w:val="20"/>
          <w:szCs w:val="20"/>
        </w:rPr>
      </w:pPr>
    </w:p>
    <w:p w14:paraId="5340F650" w14:textId="77777777" w:rsidR="00445CC9" w:rsidRDefault="00445CC9" w:rsidP="00164265">
      <w:pPr>
        <w:spacing w:after="0" w:line="240" w:lineRule="auto"/>
        <w:ind w:right="198"/>
        <w:rPr>
          <w:rFonts w:ascii="Times New Roman" w:hAnsi="Times New Roman" w:cs="Times New Roman"/>
          <w:bCs/>
          <w:sz w:val="20"/>
          <w:szCs w:val="20"/>
        </w:rPr>
      </w:pPr>
    </w:p>
    <w:p w14:paraId="7F05E5B1" w14:textId="77777777" w:rsidR="00445CC9" w:rsidRDefault="00445CC9" w:rsidP="00164265">
      <w:pPr>
        <w:spacing w:after="0" w:line="240" w:lineRule="auto"/>
        <w:ind w:right="198"/>
        <w:rPr>
          <w:rFonts w:ascii="Times New Roman" w:hAnsi="Times New Roman" w:cs="Times New Roman"/>
          <w:bCs/>
          <w:sz w:val="20"/>
          <w:szCs w:val="20"/>
        </w:rPr>
      </w:pPr>
    </w:p>
    <w:p w14:paraId="473F9F8A" w14:textId="77777777" w:rsidR="00445CC9" w:rsidRDefault="00445CC9" w:rsidP="00164265">
      <w:pPr>
        <w:spacing w:after="0" w:line="240" w:lineRule="auto"/>
        <w:ind w:right="198"/>
        <w:rPr>
          <w:rFonts w:ascii="Times New Roman" w:hAnsi="Times New Roman" w:cs="Times New Roman"/>
          <w:bCs/>
          <w:sz w:val="20"/>
          <w:szCs w:val="20"/>
        </w:rPr>
      </w:pPr>
    </w:p>
    <w:p w14:paraId="7D590640" w14:textId="77777777" w:rsidR="00445CC9" w:rsidRDefault="00445CC9" w:rsidP="00164265">
      <w:pPr>
        <w:spacing w:after="0" w:line="240" w:lineRule="auto"/>
        <w:ind w:right="198"/>
        <w:rPr>
          <w:rFonts w:ascii="Times New Roman" w:hAnsi="Times New Roman" w:cs="Times New Roman"/>
          <w:bCs/>
          <w:sz w:val="20"/>
          <w:szCs w:val="20"/>
        </w:rPr>
      </w:pPr>
    </w:p>
    <w:p w14:paraId="6C13793F" w14:textId="77777777" w:rsidR="00445CC9" w:rsidRDefault="00445CC9" w:rsidP="00164265">
      <w:pPr>
        <w:spacing w:after="0" w:line="240" w:lineRule="auto"/>
        <w:ind w:right="198"/>
        <w:rPr>
          <w:rFonts w:ascii="Times New Roman" w:hAnsi="Times New Roman" w:cs="Times New Roman"/>
          <w:bCs/>
          <w:sz w:val="20"/>
          <w:szCs w:val="20"/>
        </w:rPr>
      </w:pPr>
    </w:p>
    <w:p w14:paraId="46BF5301" w14:textId="77777777" w:rsidR="00445CC9" w:rsidRDefault="00445CC9" w:rsidP="00164265">
      <w:pPr>
        <w:spacing w:after="0" w:line="240" w:lineRule="auto"/>
        <w:ind w:right="198"/>
        <w:rPr>
          <w:rFonts w:ascii="Times New Roman" w:hAnsi="Times New Roman" w:cs="Times New Roman"/>
          <w:bCs/>
          <w:sz w:val="20"/>
          <w:szCs w:val="20"/>
        </w:rPr>
      </w:pPr>
    </w:p>
    <w:p w14:paraId="187D4E59" w14:textId="77777777" w:rsidR="00445CC9" w:rsidRDefault="00445CC9" w:rsidP="00164265">
      <w:pPr>
        <w:spacing w:after="0" w:line="240" w:lineRule="auto"/>
        <w:ind w:right="198"/>
        <w:rPr>
          <w:rFonts w:ascii="Times New Roman" w:hAnsi="Times New Roman" w:cs="Times New Roman"/>
          <w:bCs/>
          <w:sz w:val="20"/>
          <w:szCs w:val="20"/>
        </w:rPr>
      </w:pPr>
    </w:p>
    <w:p w14:paraId="402BB728" w14:textId="77777777" w:rsidR="00445CC9" w:rsidRDefault="00445CC9" w:rsidP="00164265">
      <w:pPr>
        <w:spacing w:after="0" w:line="240" w:lineRule="auto"/>
        <w:ind w:right="198"/>
        <w:rPr>
          <w:rFonts w:ascii="Times New Roman" w:hAnsi="Times New Roman" w:cs="Times New Roman"/>
          <w:bCs/>
          <w:sz w:val="20"/>
          <w:szCs w:val="20"/>
        </w:rPr>
      </w:pPr>
    </w:p>
    <w:p w14:paraId="6CE766E6" w14:textId="77777777" w:rsidR="00445CC9" w:rsidRDefault="00445CC9" w:rsidP="00164265">
      <w:pPr>
        <w:spacing w:after="0" w:line="240" w:lineRule="auto"/>
        <w:ind w:right="198"/>
        <w:rPr>
          <w:rFonts w:ascii="Times New Roman" w:hAnsi="Times New Roman" w:cs="Times New Roman"/>
          <w:bCs/>
          <w:sz w:val="20"/>
          <w:szCs w:val="20"/>
        </w:rPr>
      </w:pPr>
    </w:p>
    <w:p w14:paraId="7506D13A" w14:textId="681E491A" w:rsidR="006449FF" w:rsidRDefault="003E0959" w:rsidP="00164265">
      <w:pPr>
        <w:spacing w:after="0" w:line="240" w:lineRule="auto"/>
        <w:ind w:right="198"/>
        <w:rPr>
          <w:rFonts w:ascii="Times New Roman" w:hAnsi="Times New Roman" w:cs="Times New Roman"/>
          <w:bCs/>
          <w:sz w:val="20"/>
          <w:szCs w:val="20"/>
        </w:rPr>
      </w:pPr>
      <w:r w:rsidRPr="003E0959">
        <w:rPr>
          <w:rFonts w:ascii="Times New Roman" w:hAnsi="Times New Roman" w:cs="Times New Roman"/>
          <w:bCs/>
          <w:sz w:val="20"/>
          <w:szCs w:val="20"/>
        </w:rPr>
        <w:t>Eiropas Sociālā fonda Plus projekt</w:t>
      </w:r>
      <w:r>
        <w:rPr>
          <w:rFonts w:ascii="Times New Roman" w:hAnsi="Times New Roman" w:cs="Times New Roman"/>
          <w:bCs/>
          <w:sz w:val="20"/>
          <w:szCs w:val="20"/>
        </w:rPr>
        <w:t>a</w:t>
      </w:r>
      <w:r w:rsidRPr="003E0959">
        <w:rPr>
          <w:rFonts w:ascii="Times New Roman" w:hAnsi="Times New Roman" w:cs="Times New Roman"/>
          <w:bCs/>
          <w:sz w:val="20"/>
          <w:szCs w:val="20"/>
        </w:rPr>
        <w:t xml:space="preserve"> </w:t>
      </w:r>
      <w:r w:rsidR="006449FF" w:rsidRPr="00F364D2">
        <w:rPr>
          <w:rFonts w:ascii="Times New Roman" w:hAnsi="Times New Roman" w:cs="Times New Roman"/>
          <w:bCs/>
          <w:sz w:val="20"/>
          <w:szCs w:val="20"/>
        </w:rPr>
        <w:t>Nr. 4.2.4.2/1/24/I/001 “</w:t>
      </w:r>
      <w:r w:rsidR="006449FF">
        <w:rPr>
          <w:rFonts w:ascii="Times New Roman" w:hAnsi="Times New Roman" w:cs="Times New Roman"/>
          <w:bCs/>
          <w:sz w:val="20"/>
          <w:szCs w:val="20"/>
        </w:rPr>
        <w:t>Atbalsts pieaugušo individuālajās vajadzībās balstītai pieaugušo izglītībai</w:t>
      </w:r>
      <w:r w:rsidR="006449FF" w:rsidRPr="009A55EE">
        <w:rPr>
          <w:rFonts w:ascii="Times New Roman" w:hAnsi="Times New Roman" w:cs="Times New Roman"/>
          <w:bCs/>
          <w:sz w:val="20"/>
          <w:szCs w:val="20"/>
        </w:rPr>
        <w:t>”</w:t>
      </w:r>
    </w:p>
    <w:p w14:paraId="549D87F6" w14:textId="77777777" w:rsidR="003C0FEC" w:rsidRPr="009A55EE" w:rsidRDefault="003C0FEC" w:rsidP="006449FF">
      <w:pPr>
        <w:spacing w:after="0" w:line="240" w:lineRule="auto"/>
        <w:ind w:right="198"/>
        <w:jc w:val="right"/>
        <w:rPr>
          <w:rFonts w:ascii="Times New Roman" w:hAnsi="Times New Roman" w:cs="Times New Roman"/>
          <w:bCs/>
          <w:sz w:val="20"/>
          <w:szCs w:val="20"/>
        </w:rPr>
      </w:pPr>
    </w:p>
    <w:bookmarkEnd w:id="0"/>
    <w:p w14:paraId="63CD6D94" w14:textId="77777777" w:rsidR="00B47E53" w:rsidRPr="009A55EE" w:rsidRDefault="00B47E53" w:rsidP="00B47E53">
      <w:pPr>
        <w:pStyle w:val="Footer"/>
        <w:rPr>
          <w:rFonts w:ascii="Times New Roman" w:hAnsi="Times New Roman" w:cs="Times New Roman"/>
        </w:rPr>
      </w:pPr>
    </w:p>
    <w:p w14:paraId="0E51D126" w14:textId="776FBFF3" w:rsidR="00B47E53" w:rsidRPr="009A55EE" w:rsidRDefault="00B47E53" w:rsidP="00B47E53">
      <w:pPr>
        <w:spacing w:after="0" w:line="240" w:lineRule="auto"/>
        <w:jc w:val="center"/>
        <w:rPr>
          <w:rFonts w:ascii="Times New Roman" w:hAnsi="Times New Roman" w:cs="Times New Roman"/>
          <w:b/>
          <w:caps/>
          <w:color w:val="808080" w:themeColor="background1" w:themeShade="80"/>
          <w:lang w:val="fr-FR"/>
        </w:rPr>
      </w:pPr>
      <w:r w:rsidRPr="009A55EE">
        <w:rPr>
          <w:rFonts w:ascii="Times New Roman" w:hAnsi="Times New Roman" w:cs="Times New Roman"/>
          <w:b/>
          <w:caps/>
          <w:color w:val="808080" w:themeColor="background1" w:themeShade="80"/>
          <w:lang w:val="fr-FR"/>
        </w:rPr>
        <w:t>Dokuments parakstĪts ar droŠu elektronisko parakstu Un</w:t>
      </w:r>
    </w:p>
    <w:p w14:paraId="503B4EFB" w14:textId="55C473D3" w:rsidR="00B47E53" w:rsidRPr="009A55EE" w:rsidRDefault="00B47E53" w:rsidP="00B47E53">
      <w:pPr>
        <w:widowControl w:val="0"/>
        <w:tabs>
          <w:tab w:val="left" w:pos="993"/>
        </w:tabs>
        <w:ind w:left="851" w:hanging="567"/>
        <w:jc w:val="both"/>
        <w:rPr>
          <w:rFonts w:ascii="Times New Roman" w:hAnsi="Times New Roman" w:cs="Times New Roman"/>
          <w:color w:val="808080" w:themeColor="background1" w:themeShade="80"/>
        </w:rPr>
      </w:pPr>
      <w:r w:rsidRPr="009A55EE">
        <w:rPr>
          <w:rFonts w:ascii="Times New Roman" w:hAnsi="Times New Roman" w:cs="Times New Roman"/>
          <w:b/>
          <w:caps/>
          <w:color w:val="808080" w:themeColor="background1" w:themeShade="80"/>
        </w:rPr>
        <w:t xml:space="preserve">                                                  satur laika zīmogu</w:t>
      </w:r>
    </w:p>
    <w:sectPr w:rsidR="00B47E53" w:rsidRPr="009A55EE" w:rsidSect="00642C70">
      <w:headerReference w:type="default" r:id="rId11"/>
      <w:footerReference w:type="default" r:id="rId12"/>
      <w:pgSz w:w="11906" w:h="16838" w:code="9"/>
      <w:pgMar w:top="1134" w:right="1134" w:bottom="1134"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82467" w14:textId="77777777" w:rsidR="00AA282D" w:rsidRDefault="00AA282D" w:rsidP="005B2007">
      <w:pPr>
        <w:spacing w:after="0" w:line="240" w:lineRule="auto"/>
      </w:pPr>
      <w:r>
        <w:separator/>
      </w:r>
    </w:p>
  </w:endnote>
  <w:endnote w:type="continuationSeparator" w:id="0">
    <w:p w14:paraId="50C11721" w14:textId="77777777" w:rsidR="00AA282D" w:rsidRDefault="00AA282D" w:rsidP="005B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4366617"/>
      <w:docPartObj>
        <w:docPartGallery w:val="Page Numbers (Bottom of Page)"/>
        <w:docPartUnique/>
      </w:docPartObj>
    </w:sdtPr>
    <w:sdtEndPr>
      <w:rPr>
        <w:rFonts w:ascii="Times New Roman" w:hAnsi="Times New Roman" w:cs="Times New Roman"/>
        <w:noProof/>
        <w:sz w:val="24"/>
        <w:szCs w:val="24"/>
      </w:rPr>
    </w:sdtEndPr>
    <w:sdtContent>
      <w:p w14:paraId="213DC7BA" w14:textId="3CCFD416" w:rsidR="00F4172D" w:rsidRPr="00F4172D" w:rsidRDefault="00F4172D">
        <w:pPr>
          <w:pStyle w:val="Footer"/>
          <w:jc w:val="right"/>
          <w:rPr>
            <w:rFonts w:ascii="Times New Roman" w:hAnsi="Times New Roman" w:cs="Times New Roman"/>
            <w:sz w:val="24"/>
            <w:szCs w:val="24"/>
          </w:rPr>
        </w:pPr>
        <w:r w:rsidRPr="00F4172D">
          <w:rPr>
            <w:rFonts w:ascii="Times New Roman" w:hAnsi="Times New Roman" w:cs="Times New Roman"/>
            <w:sz w:val="24"/>
            <w:szCs w:val="24"/>
          </w:rPr>
          <w:fldChar w:fldCharType="begin"/>
        </w:r>
        <w:r w:rsidRPr="00F4172D">
          <w:rPr>
            <w:rFonts w:ascii="Times New Roman" w:hAnsi="Times New Roman" w:cs="Times New Roman"/>
            <w:sz w:val="24"/>
            <w:szCs w:val="24"/>
          </w:rPr>
          <w:instrText xml:space="preserve"> PAGE   \* MERGEFORMAT </w:instrText>
        </w:r>
        <w:r w:rsidRPr="00F4172D">
          <w:rPr>
            <w:rFonts w:ascii="Times New Roman" w:hAnsi="Times New Roman" w:cs="Times New Roman"/>
            <w:sz w:val="24"/>
            <w:szCs w:val="24"/>
          </w:rPr>
          <w:fldChar w:fldCharType="separate"/>
        </w:r>
        <w:r w:rsidRPr="00F4172D">
          <w:rPr>
            <w:rFonts w:ascii="Times New Roman" w:hAnsi="Times New Roman" w:cs="Times New Roman"/>
            <w:noProof/>
            <w:sz w:val="24"/>
            <w:szCs w:val="24"/>
          </w:rPr>
          <w:t>2</w:t>
        </w:r>
        <w:r w:rsidRPr="00F4172D">
          <w:rPr>
            <w:rFonts w:ascii="Times New Roman" w:hAnsi="Times New Roman" w:cs="Times New Roman"/>
            <w:noProof/>
            <w:sz w:val="24"/>
            <w:szCs w:val="24"/>
          </w:rPr>
          <w:fldChar w:fldCharType="end"/>
        </w:r>
      </w:p>
    </w:sdtContent>
  </w:sdt>
  <w:p w14:paraId="2B58B98B" w14:textId="77777777" w:rsidR="00B47E53" w:rsidRDefault="00B47E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7C19D" w14:textId="77777777" w:rsidR="00AA282D" w:rsidRDefault="00AA282D" w:rsidP="005B2007">
      <w:pPr>
        <w:spacing w:after="0" w:line="240" w:lineRule="auto"/>
      </w:pPr>
      <w:r>
        <w:separator/>
      </w:r>
    </w:p>
  </w:footnote>
  <w:footnote w:type="continuationSeparator" w:id="0">
    <w:p w14:paraId="1A7C4DCF" w14:textId="77777777" w:rsidR="00AA282D" w:rsidRDefault="00AA282D" w:rsidP="005B2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DE05" w14:textId="77777777" w:rsidR="004022C8" w:rsidRPr="00964694" w:rsidRDefault="004022C8" w:rsidP="004022C8">
    <w:pPr>
      <w:pStyle w:val="Header"/>
      <w:tabs>
        <w:tab w:val="clear" w:pos="8306"/>
        <w:tab w:val="right" w:pos="8364"/>
      </w:tabs>
      <w:ind w:right="-58"/>
      <w:jc w:val="right"/>
      <w:rPr>
        <w:rFonts w:ascii="Times New Roman" w:hAnsi="Times New Roman" w:cs="Times New Roman"/>
        <w:sz w:val="20"/>
        <w:szCs w:val="20"/>
      </w:rPr>
    </w:pPr>
  </w:p>
  <w:p w14:paraId="0C864A5F" w14:textId="77777777" w:rsidR="00964694" w:rsidRPr="00964694" w:rsidRDefault="00964694" w:rsidP="004022C8">
    <w:pPr>
      <w:pStyle w:val="Header"/>
      <w:tabs>
        <w:tab w:val="clear" w:pos="8306"/>
        <w:tab w:val="right" w:pos="8364"/>
      </w:tabs>
      <w:ind w:right="-58"/>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04EF"/>
    <w:multiLevelType w:val="hybridMultilevel"/>
    <w:tmpl w:val="F530CC22"/>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21294BC5"/>
    <w:multiLevelType w:val="multilevel"/>
    <w:tmpl w:val="57BE7DEE"/>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F2A3F47"/>
    <w:multiLevelType w:val="hybridMultilevel"/>
    <w:tmpl w:val="03063A2C"/>
    <w:lvl w:ilvl="0" w:tplc="A54CD0E2">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19363375">
    <w:abstractNumId w:val="1"/>
  </w:num>
  <w:num w:numId="2" w16cid:durableId="1159929200">
    <w:abstractNumId w:val="0"/>
  </w:num>
  <w:num w:numId="3" w16cid:durableId="56291496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8069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007"/>
    <w:rsid w:val="00012610"/>
    <w:rsid w:val="000227AE"/>
    <w:rsid w:val="00040E62"/>
    <w:rsid w:val="00053555"/>
    <w:rsid w:val="000933FB"/>
    <w:rsid w:val="000B2B84"/>
    <w:rsid w:val="000C1643"/>
    <w:rsid w:val="000D56C2"/>
    <w:rsid w:val="00140C0D"/>
    <w:rsid w:val="00160A1C"/>
    <w:rsid w:val="00164265"/>
    <w:rsid w:val="001763DF"/>
    <w:rsid w:val="0018641F"/>
    <w:rsid w:val="00195212"/>
    <w:rsid w:val="001B5912"/>
    <w:rsid w:val="001C1D2F"/>
    <w:rsid w:val="001E41C2"/>
    <w:rsid w:val="001F141A"/>
    <w:rsid w:val="001F54ED"/>
    <w:rsid w:val="002350B5"/>
    <w:rsid w:val="00246CCF"/>
    <w:rsid w:val="002536B9"/>
    <w:rsid w:val="00253F2B"/>
    <w:rsid w:val="00300B19"/>
    <w:rsid w:val="00304589"/>
    <w:rsid w:val="003171D2"/>
    <w:rsid w:val="00330766"/>
    <w:rsid w:val="00336892"/>
    <w:rsid w:val="00357CC0"/>
    <w:rsid w:val="00360848"/>
    <w:rsid w:val="00360987"/>
    <w:rsid w:val="00360FE3"/>
    <w:rsid w:val="003730BE"/>
    <w:rsid w:val="00394908"/>
    <w:rsid w:val="00396224"/>
    <w:rsid w:val="003C0FEC"/>
    <w:rsid w:val="003E0959"/>
    <w:rsid w:val="004022C8"/>
    <w:rsid w:val="00421470"/>
    <w:rsid w:val="004261EE"/>
    <w:rsid w:val="00435355"/>
    <w:rsid w:val="00445CC9"/>
    <w:rsid w:val="0045086A"/>
    <w:rsid w:val="00450982"/>
    <w:rsid w:val="004937FF"/>
    <w:rsid w:val="004A3224"/>
    <w:rsid w:val="004D63AA"/>
    <w:rsid w:val="0050368F"/>
    <w:rsid w:val="005218AE"/>
    <w:rsid w:val="00521B4B"/>
    <w:rsid w:val="00530354"/>
    <w:rsid w:val="00542CFD"/>
    <w:rsid w:val="00553696"/>
    <w:rsid w:val="005661C7"/>
    <w:rsid w:val="00586411"/>
    <w:rsid w:val="005A7C08"/>
    <w:rsid w:val="005B2007"/>
    <w:rsid w:val="005D270F"/>
    <w:rsid w:val="005E04FD"/>
    <w:rsid w:val="005E7310"/>
    <w:rsid w:val="00626D9B"/>
    <w:rsid w:val="0063787D"/>
    <w:rsid w:val="00641D32"/>
    <w:rsid w:val="00642C70"/>
    <w:rsid w:val="006449FF"/>
    <w:rsid w:val="0064799E"/>
    <w:rsid w:val="00662A80"/>
    <w:rsid w:val="00667294"/>
    <w:rsid w:val="006A7195"/>
    <w:rsid w:val="006B4487"/>
    <w:rsid w:val="006B6B88"/>
    <w:rsid w:val="00776C8E"/>
    <w:rsid w:val="0077785E"/>
    <w:rsid w:val="00781EC9"/>
    <w:rsid w:val="00792E85"/>
    <w:rsid w:val="007A6247"/>
    <w:rsid w:val="007B1E48"/>
    <w:rsid w:val="007E41B1"/>
    <w:rsid w:val="007F1C1F"/>
    <w:rsid w:val="007F4260"/>
    <w:rsid w:val="0081752A"/>
    <w:rsid w:val="0082766F"/>
    <w:rsid w:val="008322A2"/>
    <w:rsid w:val="00850441"/>
    <w:rsid w:val="008F22C9"/>
    <w:rsid w:val="00901D51"/>
    <w:rsid w:val="00905338"/>
    <w:rsid w:val="00941B03"/>
    <w:rsid w:val="00942860"/>
    <w:rsid w:val="00964694"/>
    <w:rsid w:val="00972B64"/>
    <w:rsid w:val="009A3B77"/>
    <w:rsid w:val="009A55EE"/>
    <w:rsid w:val="009B4109"/>
    <w:rsid w:val="009B4523"/>
    <w:rsid w:val="009C6629"/>
    <w:rsid w:val="009F7E1E"/>
    <w:rsid w:val="00A01FCA"/>
    <w:rsid w:val="00A27969"/>
    <w:rsid w:val="00A40112"/>
    <w:rsid w:val="00A47DA2"/>
    <w:rsid w:val="00A849CE"/>
    <w:rsid w:val="00AA26EF"/>
    <w:rsid w:val="00AA282D"/>
    <w:rsid w:val="00AB651F"/>
    <w:rsid w:val="00AB6591"/>
    <w:rsid w:val="00AF6C6F"/>
    <w:rsid w:val="00B10BD7"/>
    <w:rsid w:val="00B15401"/>
    <w:rsid w:val="00B47BB3"/>
    <w:rsid w:val="00B47E53"/>
    <w:rsid w:val="00B94CF2"/>
    <w:rsid w:val="00BA5171"/>
    <w:rsid w:val="00BB3223"/>
    <w:rsid w:val="00BB3BB6"/>
    <w:rsid w:val="00BD1C22"/>
    <w:rsid w:val="00BD4FB4"/>
    <w:rsid w:val="00BD567D"/>
    <w:rsid w:val="00BE61DE"/>
    <w:rsid w:val="00C227A4"/>
    <w:rsid w:val="00C44B6D"/>
    <w:rsid w:val="00C64073"/>
    <w:rsid w:val="00C736A0"/>
    <w:rsid w:val="00CB2765"/>
    <w:rsid w:val="00CD0426"/>
    <w:rsid w:val="00CF25D2"/>
    <w:rsid w:val="00D05D6B"/>
    <w:rsid w:val="00D11583"/>
    <w:rsid w:val="00D1580C"/>
    <w:rsid w:val="00D1774B"/>
    <w:rsid w:val="00D2025D"/>
    <w:rsid w:val="00D20C09"/>
    <w:rsid w:val="00D51BD4"/>
    <w:rsid w:val="00D53AC1"/>
    <w:rsid w:val="00D62554"/>
    <w:rsid w:val="00D64918"/>
    <w:rsid w:val="00D73648"/>
    <w:rsid w:val="00D825CC"/>
    <w:rsid w:val="00DA538B"/>
    <w:rsid w:val="00DB013B"/>
    <w:rsid w:val="00DB56BE"/>
    <w:rsid w:val="00DC40D5"/>
    <w:rsid w:val="00DD7CE3"/>
    <w:rsid w:val="00E26CE5"/>
    <w:rsid w:val="00E26DEB"/>
    <w:rsid w:val="00E4655D"/>
    <w:rsid w:val="00E50F88"/>
    <w:rsid w:val="00E85D25"/>
    <w:rsid w:val="00E91452"/>
    <w:rsid w:val="00EA69B0"/>
    <w:rsid w:val="00ED520A"/>
    <w:rsid w:val="00EE7211"/>
    <w:rsid w:val="00F05C9F"/>
    <w:rsid w:val="00F06113"/>
    <w:rsid w:val="00F0783B"/>
    <w:rsid w:val="00F364D2"/>
    <w:rsid w:val="00F4172D"/>
    <w:rsid w:val="00F4596D"/>
    <w:rsid w:val="00F531DC"/>
    <w:rsid w:val="00FB0468"/>
    <w:rsid w:val="00FD6F18"/>
    <w:rsid w:val="00FD7269"/>
    <w:rsid w:val="00FE3161"/>
    <w:rsid w:val="64E1E8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A343C52"/>
  <w15:chartTrackingRefBased/>
  <w15:docId w15:val="{68D5CA93-56D8-4260-9B82-C71110A2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0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2007"/>
  </w:style>
  <w:style w:type="paragraph" w:styleId="Footer">
    <w:name w:val="footer"/>
    <w:basedOn w:val="Normal"/>
    <w:link w:val="FooterChar"/>
    <w:uiPriority w:val="99"/>
    <w:unhideWhenUsed/>
    <w:rsid w:val="005B20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2007"/>
  </w:style>
  <w:style w:type="paragraph" w:styleId="BalloonText">
    <w:name w:val="Balloon Text"/>
    <w:basedOn w:val="Normal"/>
    <w:link w:val="BalloonTextChar"/>
    <w:uiPriority w:val="99"/>
    <w:semiHidden/>
    <w:unhideWhenUsed/>
    <w:rsid w:val="00EE7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211"/>
    <w:rPr>
      <w:rFonts w:ascii="Segoe UI" w:hAnsi="Segoe UI" w:cs="Segoe UI"/>
      <w:sz w:val="18"/>
      <w:szCs w:val="18"/>
    </w:rPr>
  </w:style>
  <w:style w:type="paragraph" w:styleId="ListParagraph">
    <w:name w:val="List Paragraph"/>
    <w:basedOn w:val="Normal"/>
    <w:uiPriority w:val="34"/>
    <w:qFormat/>
    <w:rsid w:val="00D64918"/>
    <w:pPr>
      <w:ind w:left="720"/>
      <w:contextualSpacing/>
    </w:pPr>
  </w:style>
  <w:style w:type="character" w:styleId="CommentReference">
    <w:name w:val="annotation reference"/>
    <w:basedOn w:val="DefaultParagraphFont"/>
    <w:uiPriority w:val="99"/>
    <w:semiHidden/>
    <w:unhideWhenUsed/>
    <w:rsid w:val="004A3224"/>
    <w:rPr>
      <w:sz w:val="16"/>
      <w:szCs w:val="16"/>
    </w:rPr>
  </w:style>
  <w:style w:type="paragraph" w:styleId="CommentText">
    <w:name w:val="annotation text"/>
    <w:basedOn w:val="Normal"/>
    <w:link w:val="CommentTextChar"/>
    <w:uiPriority w:val="99"/>
    <w:semiHidden/>
    <w:unhideWhenUsed/>
    <w:rsid w:val="004A3224"/>
    <w:pPr>
      <w:spacing w:line="240" w:lineRule="auto"/>
    </w:pPr>
    <w:rPr>
      <w:sz w:val="20"/>
      <w:szCs w:val="20"/>
    </w:rPr>
  </w:style>
  <w:style w:type="character" w:customStyle="1" w:styleId="CommentTextChar">
    <w:name w:val="Comment Text Char"/>
    <w:basedOn w:val="DefaultParagraphFont"/>
    <w:link w:val="CommentText"/>
    <w:uiPriority w:val="99"/>
    <w:semiHidden/>
    <w:rsid w:val="004A3224"/>
    <w:rPr>
      <w:sz w:val="20"/>
      <w:szCs w:val="20"/>
    </w:rPr>
  </w:style>
  <w:style w:type="paragraph" w:styleId="CommentSubject">
    <w:name w:val="annotation subject"/>
    <w:basedOn w:val="CommentText"/>
    <w:next w:val="CommentText"/>
    <w:link w:val="CommentSubjectChar"/>
    <w:uiPriority w:val="99"/>
    <w:semiHidden/>
    <w:unhideWhenUsed/>
    <w:rsid w:val="004A3224"/>
    <w:rPr>
      <w:b/>
      <w:bCs/>
    </w:rPr>
  </w:style>
  <w:style w:type="character" w:customStyle="1" w:styleId="CommentSubjectChar">
    <w:name w:val="Comment Subject Char"/>
    <w:basedOn w:val="CommentTextChar"/>
    <w:link w:val="CommentSubject"/>
    <w:uiPriority w:val="99"/>
    <w:semiHidden/>
    <w:rsid w:val="004A3224"/>
    <w:rPr>
      <w:b/>
      <w:bCs/>
      <w:sz w:val="20"/>
      <w:szCs w:val="20"/>
    </w:rPr>
  </w:style>
  <w:style w:type="paragraph" w:styleId="Revision">
    <w:name w:val="Revision"/>
    <w:hidden/>
    <w:uiPriority w:val="99"/>
    <w:semiHidden/>
    <w:rsid w:val="00B47E53"/>
    <w:pPr>
      <w:spacing w:after="0" w:line="240" w:lineRule="auto"/>
    </w:pPr>
  </w:style>
  <w:style w:type="character" w:styleId="Hyperlink">
    <w:name w:val="Hyperlink"/>
    <w:basedOn w:val="DefaultParagraphFont"/>
    <w:uiPriority w:val="99"/>
    <w:unhideWhenUsed/>
    <w:rsid w:val="00DC4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31836">
      <w:bodyDiv w:val="1"/>
      <w:marLeft w:val="0"/>
      <w:marRight w:val="0"/>
      <w:marTop w:val="0"/>
      <w:marBottom w:val="0"/>
      <w:divBdr>
        <w:top w:val="none" w:sz="0" w:space="0" w:color="auto"/>
        <w:left w:val="none" w:sz="0" w:space="0" w:color="auto"/>
        <w:bottom w:val="none" w:sz="0" w:space="0" w:color="auto"/>
        <w:right w:val="none" w:sz="0" w:space="0" w:color="auto"/>
      </w:divBdr>
    </w:div>
    <w:div w:id="820385735">
      <w:bodyDiv w:val="1"/>
      <w:marLeft w:val="0"/>
      <w:marRight w:val="0"/>
      <w:marTop w:val="0"/>
      <w:marBottom w:val="0"/>
      <w:divBdr>
        <w:top w:val="none" w:sz="0" w:space="0" w:color="auto"/>
        <w:left w:val="none" w:sz="0" w:space="0" w:color="auto"/>
        <w:bottom w:val="none" w:sz="0" w:space="0" w:color="auto"/>
        <w:right w:val="none" w:sz="0" w:space="0" w:color="auto"/>
      </w:divBdr>
    </w:div>
    <w:div w:id="1053584092">
      <w:bodyDiv w:val="1"/>
      <w:marLeft w:val="0"/>
      <w:marRight w:val="0"/>
      <w:marTop w:val="0"/>
      <w:marBottom w:val="0"/>
      <w:divBdr>
        <w:top w:val="none" w:sz="0" w:space="0" w:color="auto"/>
        <w:left w:val="none" w:sz="0" w:space="0" w:color="auto"/>
        <w:bottom w:val="none" w:sz="0" w:space="0" w:color="auto"/>
        <w:right w:val="none" w:sz="0" w:space="0" w:color="auto"/>
      </w:divBdr>
    </w:div>
    <w:div w:id="1229805756">
      <w:bodyDiv w:val="1"/>
      <w:marLeft w:val="0"/>
      <w:marRight w:val="0"/>
      <w:marTop w:val="0"/>
      <w:marBottom w:val="0"/>
      <w:divBdr>
        <w:top w:val="none" w:sz="0" w:space="0" w:color="auto"/>
        <w:left w:val="none" w:sz="0" w:space="0" w:color="auto"/>
        <w:bottom w:val="none" w:sz="0" w:space="0" w:color="auto"/>
        <w:right w:val="none" w:sz="0" w:space="0" w:color="auto"/>
      </w:divBdr>
    </w:div>
    <w:div w:id="1430079093">
      <w:bodyDiv w:val="1"/>
      <w:marLeft w:val="0"/>
      <w:marRight w:val="0"/>
      <w:marTop w:val="0"/>
      <w:marBottom w:val="0"/>
      <w:divBdr>
        <w:top w:val="none" w:sz="0" w:space="0" w:color="auto"/>
        <w:left w:val="none" w:sz="0" w:space="0" w:color="auto"/>
        <w:bottom w:val="none" w:sz="0" w:space="0" w:color="auto"/>
        <w:right w:val="none" w:sz="0" w:space="0" w:color="auto"/>
      </w:divBdr>
    </w:div>
    <w:div w:id="2041933400">
      <w:bodyDiv w:val="1"/>
      <w:marLeft w:val="0"/>
      <w:marRight w:val="0"/>
      <w:marTop w:val="0"/>
      <w:marBottom w:val="0"/>
      <w:divBdr>
        <w:top w:val="none" w:sz="0" w:space="0" w:color="auto"/>
        <w:left w:val="none" w:sz="0" w:space="0" w:color="auto"/>
        <w:bottom w:val="none" w:sz="0" w:space="0" w:color="auto"/>
        <w:right w:val="none" w:sz="0" w:space="0" w:color="auto"/>
      </w:divBdr>
    </w:div>
    <w:div w:id="21431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46403DDBA90754DA9977B1245D568CC" ma:contentTypeVersion="11" ma:contentTypeDescription="Izveidot jaunu dokumentu." ma:contentTypeScope="" ma:versionID="442cdf9a49508c9022e42e18af93d6eb">
  <xsd:schema xmlns:xsd="http://www.w3.org/2001/XMLSchema" xmlns:xs="http://www.w3.org/2001/XMLSchema" xmlns:p="http://schemas.microsoft.com/office/2006/metadata/properties" xmlns:ns2="d4876af2-13fa-4d3f-bf02-526f928a3d74" xmlns:ns3="e3cac538-363d-451b-9718-09cfc11cc185" targetNamespace="http://schemas.microsoft.com/office/2006/metadata/properties" ma:root="true" ma:fieldsID="a5972d98582de9e4b4afcbce163bda60" ns2:_="" ns3:_="">
    <xsd:import namespace="d4876af2-13fa-4d3f-bf02-526f928a3d74"/>
    <xsd:import namespace="e3cac538-363d-451b-9718-09cfc11cc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76af2-13fa-4d3f-bf02-526f928a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ac538-363d-451b-9718-09cfc11cc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aeca1e-a984-447c-aea1-fa910cb049de}" ma:internalName="TaxCatchAll" ma:showField="CatchAllData" ma:web="e3cac538-363d-451b-9718-09cfc11cc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cac538-363d-451b-9718-09cfc11cc185" xsi:nil="true"/>
    <lcf76f155ced4ddcb4097134ff3c332f xmlns="d4876af2-13fa-4d3f-bf02-526f928a3d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751D-8F6F-4062-BB81-56A1E8BD1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76af2-13fa-4d3f-bf02-526f928a3d74"/>
    <ds:schemaRef ds:uri="e3cac538-363d-451b-9718-09cfc11cc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06B95-9E20-4AB3-9683-C3B76AA38CF1}">
  <ds:schemaRefs>
    <ds:schemaRef ds:uri="http://schemas.microsoft.com/sharepoint/v3/contenttype/forms"/>
  </ds:schemaRefs>
</ds:datastoreItem>
</file>

<file path=customXml/itemProps3.xml><?xml version="1.0" encoding="utf-8"?>
<ds:datastoreItem xmlns:ds="http://schemas.openxmlformats.org/officeDocument/2006/customXml" ds:itemID="{F1F1105B-DEED-4C5E-91F6-F1A0545131CC}">
  <ds:schemaRefs>
    <ds:schemaRef ds:uri="http://schemas.microsoft.com/office/2006/metadata/properties"/>
    <ds:schemaRef ds:uri="http://schemas.microsoft.com/office/infopath/2007/PartnerControls"/>
    <ds:schemaRef ds:uri="e3cac538-363d-451b-9718-09cfc11cc185"/>
    <ds:schemaRef ds:uri="d4876af2-13fa-4d3f-bf02-526f928a3d74"/>
  </ds:schemaRefs>
</ds:datastoreItem>
</file>

<file path=customXml/itemProps4.xml><?xml version="1.0" encoding="utf-8"?>
<ds:datastoreItem xmlns:ds="http://schemas.openxmlformats.org/officeDocument/2006/customXml" ds:itemID="{BD962176-E3CC-491A-9F8B-49D0CB45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4562</Words>
  <Characters>2601</Characters>
  <Application>Microsoft Office Word</Application>
  <DocSecurity>0</DocSecurity>
  <Lines>21</Lines>
  <Paragraphs>14</Paragraphs>
  <ScaleCrop>false</ScaleCrop>
  <Company>VIAA</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Logina</dc:creator>
  <cp:keywords/>
  <dc:description/>
  <cp:lastModifiedBy>Zanda Rutkovska</cp:lastModifiedBy>
  <cp:revision>68</cp:revision>
  <cp:lastPrinted>2024-10-17T09:16:00Z</cp:lastPrinted>
  <dcterms:created xsi:type="dcterms:W3CDTF">2021-03-23T14:18:00Z</dcterms:created>
  <dcterms:modified xsi:type="dcterms:W3CDTF">2025-05-19T06:07:00Z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0x010100D46403DDBA90754DA9977B1245D568CC</vt:lpwstr>
  </property>
  <property fmtid="{D5CDD505-2E9C-101B-9397-08002B2CF9AE}" pid="3" name="MediaServiceImageTags">
    <vt:lpwstr/>
  </property>
</Properties>
</file>